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09BCF">
      <w:pPr>
        <w:pStyle w:val="4"/>
        <w:spacing w:line="490" w:lineRule="exact"/>
        <w:rPr>
          <w:rFonts w:ascii="黑体" w:hAnsi="黑体" w:eastAsia="黑体"/>
          <w:b/>
          <w:bCs/>
          <w:sz w:val="36"/>
          <w:szCs w:val="36"/>
        </w:rPr>
      </w:pPr>
      <w:r>
        <w:rPr>
          <w:rFonts w:hint="eastAsia" w:ascii="黑体" w:hAnsi="黑体" w:eastAsia="黑体"/>
          <w:b/>
          <w:bCs/>
          <w:sz w:val="36"/>
          <w:szCs w:val="36"/>
        </w:rPr>
        <w:t>附件</w:t>
      </w:r>
      <w:r>
        <w:rPr>
          <w:rFonts w:ascii="黑体" w:hAnsi="黑体" w:eastAsia="黑体"/>
          <w:b/>
          <w:bCs/>
          <w:sz w:val="36"/>
          <w:szCs w:val="36"/>
        </w:rPr>
        <w:t>1</w:t>
      </w:r>
      <w:r>
        <w:rPr>
          <w:rFonts w:hint="eastAsia" w:ascii="黑体" w:hAnsi="黑体" w:eastAsia="黑体"/>
          <w:b/>
          <w:bCs/>
          <w:sz w:val="36"/>
          <w:szCs w:val="36"/>
        </w:rPr>
        <w:t>：</w:t>
      </w:r>
    </w:p>
    <w:p w14:paraId="5D553484">
      <w:pPr>
        <w:pStyle w:val="4"/>
        <w:spacing w:line="490" w:lineRule="exact"/>
        <w:jc w:val="center"/>
        <w:rPr>
          <w:rFonts w:ascii="黑体" w:hAnsi="黑体" w:eastAsia="黑体"/>
          <w:b/>
          <w:bCs/>
          <w:sz w:val="44"/>
          <w:szCs w:val="44"/>
        </w:rPr>
      </w:pPr>
    </w:p>
    <w:p w14:paraId="356A1D6B">
      <w:pPr>
        <w:pStyle w:val="4"/>
        <w:spacing w:line="490" w:lineRule="exact"/>
        <w:jc w:val="center"/>
        <w:rPr>
          <w:rFonts w:ascii="黑体" w:hAnsi="黑体" w:eastAsia="黑体"/>
          <w:b/>
          <w:bCs/>
          <w:sz w:val="44"/>
          <w:szCs w:val="44"/>
        </w:rPr>
      </w:pPr>
      <w:r>
        <w:rPr>
          <w:rFonts w:hint="eastAsia" w:ascii="黑体" w:hAnsi="黑体" w:eastAsia="黑体"/>
          <w:b/>
          <w:bCs/>
          <w:sz w:val="44"/>
          <w:szCs w:val="44"/>
        </w:rPr>
        <w:t>20</w:t>
      </w:r>
      <w:r>
        <w:rPr>
          <w:rFonts w:ascii="黑体" w:hAnsi="黑体" w:eastAsia="黑体"/>
          <w:b/>
          <w:bCs/>
          <w:sz w:val="44"/>
          <w:szCs w:val="44"/>
        </w:rPr>
        <w:t>2</w:t>
      </w:r>
      <w:r>
        <w:rPr>
          <w:rFonts w:hint="eastAsia" w:ascii="黑体" w:hAnsi="黑体" w:eastAsia="黑体"/>
          <w:b/>
          <w:bCs/>
          <w:sz w:val="44"/>
          <w:szCs w:val="44"/>
          <w:lang w:val="en-US" w:eastAsia="zh-CN"/>
        </w:rPr>
        <w:t>5</w:t>
      </w:r>
      <w:r>
        <w:rPr>
          <w:rFonts w:hint="eastAsia" w:ascii="黑体" w:hAnsi="黑体" w:eastAsia="黑体"/>
          <w:b/>
          <w:bCs/>
          <w:sz w:val="44"/>
          <w:szCs w:val="44"/>
        </w:rPr>
        <w:t>年上海市企业管理现代化</w:t>
      </w:r>
    </w:p>
    <w:p w14:paraId="0784036F">
      <w:pPr>
        <w:pStyle w:val="4"/>
        <w:spacing w:line="490" w:lineRule="exact"/>
        <w:jc w:val="center"/>
        <w:rPr>
          <w:rFonts w:hint="eastAsia" w:ascii="黑体" w:hAnsi="黑体" w:eastAsia="黑体"/>
          <w:b/>
          <w:bCs/>
          <w:sz w:val="44"/>
          <w:szCs w:val="44"/>
        </w:rPr>
      </w:pPr>
      <w:r>
        <w:rPr>
          <w:rFonts w:hint="eastAsia" w:ascii="黑体" w:hAnsi="黑体" w:eastAsia="黑体"/>
          <w:b/>
          <w:bCs/>
          <w:sz w:val="44"/>
          <w:szCs w:val="44"/>
        </w:rPr>
        <w:t>创新成果申报评审办法</w:t>
      </w:r>
    </w:p>
    <w:p w14:paraId="16EB25B4">
      <w:pPr>
        <w:pStyle w:val="4"/>
        <w:spacing w:line="500" w:lineRule="exact"/>
        <w:rPr>
          <w:rFonts w:hint="eastAsia" w:hAnsi="宋体"/>
          <w:b/>
          <w:sz w:val="36"/>
          <w:szCs w:val="36"/>
        </w:rPr>
      </w:pPr>
    </w:p>
    <w:p w14:paraId="2A900A8E">
      <w:pPr>
        <w:pStyle w:val="4"/>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Ansi="宋体"/>
          <w:b/>
          <w:sz w:val="36"/>
          <w:szCs w:val="36"/>
        </w:rPr>
      </w:pPr>
      <w:r>
        <w:rPr>
          <w:rFonts w:hint="eastAsia" w:hAnsi="宋体"/>
          <w:b/>
          <w:sz w:val="36"/>
          <w:szCs w:val="36"/>
        </w:rPr>
        <w:t>第一部分 成果</w:t>
      </w:r>
      <w:r>
        <w:rPr>
          <w:rFonts w:hAnsi="宋体"/>
          <w:b/>
          <w:sz w:val="36"/>
          <w:szCs w:val="36"/>
        </w:rPr>
        <w:t>的立项</w:t>
      </w:r>
      <w:r>
        <w:rPr>
          <w:rFonts w:hint="eastAsia" w:hAnsi="宋体"/>
          <w:b/>
          <w:sz w:val="36"/>
          <w:szCs w:val="36"/>
        </w:rPr>
        <w:t>与申报</w:t>
      </w:r>
    </w:p>
    <w:p w14:paraId="6F1B5D84">
      <w:pPr>
        <w:pStyle w:val="4"/>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hAnsi="宋体"/>
          <w:sz w:val="30"/>
          <w:szCs w:val="30"/>
        </w:rPr>
      </w:pPr>
      <w:r>
        <w:rPr>
          <w:rFonts w:hint="eastAsia" w:hAnsi="宋体"/>
          <w:sz w:val="30"/>
          <w:szCs w:val="30"/>
        </w:rPr>
        <w:t>本年度上海市</w:t>
      </w:r>
      <w:r>
        <w:rPr>
          <w:rFonts w:hAnsi="宋体"/>
          <w:sz w:val="30"/>
          <w:szCs w:val="30"/>
        </w:rPr>
        <w:t>企业管理创新</w:t>
      </w:r>
      <w:r>
        <w:rPr>
          <w:rFonts w:hint="eastAsia" w:hAnsi="宋体"/>
          <w:sz w:val="30"/>
          <w:szCs w:val="30"/>
        </w:rPr>
        <w:t>成果</w:t>
      </w:r>
      <w:r>
        <w:rPr>
          <w:rFonts w:hAnsi="宋体"/>
          <w:sz w:val="30"/>
          <w:szCs w:val="30"/>
        </w:rPr>
        <w:t>的立项与申报要求</w:t>
      </w:r>
      <w:r>
        <w:rPr>
          <w:rFonts w:hint="eastAsia" w:hAnsi="宋体"/>
          <w:sz w:val="30"/>
          <w:szCs w:val="30"/>
        </w:rPr>
        <w:t>、时间</w:t>
      </w:r>
      <w:r>
        <w:rPr>
          <w:rFonts w:hAnsi="宋体"/>
          <w:sz w:val="30"/>
          <w:szCs w:val="30"/>
        </w:rPr>
        <w:t>节点等请参阅</w:t>
      </w:r>
      <w:r>
        <w:rPr>
          <w:rFonts w:hint="eastAsia" w:hAnsi="宋体"/>
          <w:sz w:val="30"/>
          <w:szCs w:val="30"/>
        </w:rPr>
        <w:t>《关于开展20</w:t>
      </w:r>
      <w:r>
        <w:rPr>
          <w:rFonts w:hAnsi="宋体"/>
          <w:sz w:val="30"/>
          <w:szCs w:val="30"/>
        </w:rPr>
        <w:t>2</w:t>
      </w:r>
      <w:r>
        <w:rPr>
          <w:rFonts w:hint="eastAsia" w:hAnsi="宋体"/>
          <w:sz w:val="30"/>
          <w:szCs w:val="30"/>
          <w:lang w:val="en-US" w:eastAsia="zh-CN"/>
        </w:rPr>
        <w:t>5</w:t>
      </w:r>
      <w:r>
        <w:rPr>
          <w:rFonts w:hint="eastAsia" w:hAnsi="宋体"/>
          <w:sz w:val="30"/>
          <w:szCs w:val="30"/>
        </w:rPr>
        <w:t>年市企业管理现代化创新成果评审工作的通知》（沪管审〔20</w:t>
      </w:r>
      <w:r>
        <w:rPr>
          <w:rFonts w:hAnsi="宋体"/>
          <w:sz w:val="30"/>
          <w:szCs w:val="30"/>
        </w:rPr>
        <w:t>2</w:t>
      </w:r>
      <w:r>
        <w:rPr>
          <w:rFonts w:hint="eastAsia" w:hAnsi="宋体"/>
          <w:sz w:val="30"/>
          <w:szCs w:val="30"/>
          <w:lang w:val="en-US" w:eastAsia="zh-CN"/>
        </w:rPr>
        <w:t>5</w:t>
      </w:r>
      <w:r>
        <w:rPr>
          <w:rFonts w:hint="eastAsia" w:hAnsi="宋体"/>
          <w:sz w:val="30"/>
          <w:szCs w:val="30"/>
        </w:rPr>
        <w:t>〕1号）。</w:t>
      </w:r>
    </w:p>
    <w:p w14:paraId="1AABD634">
      <w:pPr>
        <w:pStyle w:val="4"/>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hAnsi="宋体"/>
          <w:sz w:val="30"/>
          <w:szCs w:val="30"/>
        </w:rPr>
      </w:pPr>
    </w:p>
    <w:p w14:paraId="5E9A0C88">
      <w:pPr>
        <w:pStyle w:val="4"/>
        <w:keepNext w:val="0"/>
        <w:keepLines w:val="0"/>
        <w:pageBreakBefore w:val="0"/>
        <w:widowControl w:val="0"/>
        <w:kinsoku/>
        <w:wordWrap/>
        <w:overflowPunct/>
        <w:topLinePunct w:val="0"/>
        <w:autoSpaceDE/>
        <w:autoSpaceDN/>
        <w:bidi w:val="0"/>
        <w:adjustRightInd/>
        <w:snapToGrid/>
        <w:spacing w:line="480" w:lineRule="exact"/>
        <w:ind w:firstLine="1"/>
        <w:jc w:val="center"/>
        <w:textAlignment w:val="auto"/>
        <w:rPr>
          <w:rFonts w:hint="eastAsia" w:hAnsi="宋体"/>
          <w:b/>
          <w:sz w:val="36"/>
          <w:szCs w:val="36"/>
        </w:rPr>
      </w:pPr>
      <w:r>
        <w:rPr>
          <w:rFonts w:hint="eastAsia" w:hAnsi="宋体"/>
          <w:b/>
          <w:sz w:val="36"/>
          <w:szCs w:val="36"/>
        </w:rPr>
        <w:t>第二部分 成果材料的撰写</w:t>
      </w:r>
    </w:p>
    <w:p w14:paraId="12084891">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sz w:val="30"/>
          <w:szCs w:val="30"/>
        </w:rPr>
      </w:pPr>
      <w:r>
        <w:rPr>
          <w:rFonts w:hint="eastAsia" w:hAnsi="宋体"/>
          <w:sz w:val="28"/>
          <w:szCs w:val="28"/>
        </w:rPr>
        <w:t>企业管理现代化创新成果，</w:t>
      </w:r>
      <w:r>
        <w:rPr>
          <w:rFonts w:hint="eastAsia" w:hAnsi="宋体"/>
          <w:sz w:val="30"/>
          <w:szCs w:val="30"/>
        </w:rPr>
        <w:t>是企业在改革与发展实践中，运用现代科学管理思想及理论，借鉴国内外先进管理经验，从各企业实际出发，在企业制度、管理理念、组织形式、经营机制、经营模式、管理方式、方法和手段以及文化建设等方面所进行的创新实践，并经过实践检验，证明确实具有明显的作用和效果的管理成果。</w:t>
      </w:r>
    </w:p>
    <w:p w14:paraId="26422421">
      <w:pPr>
        <w:pStyle w:val="4"/>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hAnsi="宋体"/>
          <w:sz w:val="28"/>
          <w:szCs w:val="28"/>
        </w:rPr>
      </w:pPr>
      <w:r>
        <w:rPr>
          <w:rFonts w:hint="eastAsia" w:hAnsi="宋体"/>
          <w:sz w:val="30"/>
          <w:szCs w:val="30"/>
        </w:rPr>
        <w:t>成果必须</w:t>
      </w:r>
      <w:r>
        <w:rPr>
          <w:rFonts w:hint="eastAsia" w:hAnsi="宋体"/>
          <w:sz w:val="28"/>
          <w:szCs w:val="28"/>
        </w:rPr>
        <w:t>同时符合创新型、科学性、实践性、效益性和示范性五项要求。一是具有创新性，即在实践中率先发现和总结出某些管理领域的规律，并得到国内外公认；或借鉴国外先进管理理论、方法、手段和经验，在实践中进行创造性应用；或借鉴国内其它企业管理创新经验，在实践中进一步加以改进和发展；或企业针对我国经济改革和发展面临的突出问题所进行的有益探索。二是具有科学性，即管理创新成果内容符合管理学基本原理，具有一定的理论价值，反映企业管理的一般规律。三是具有实践性，即反映企业在管理活动中已进行的成功实践，且必须经过一年以上的实际应用，符合国家法律、法规和政策要求。四是具有效益性，即经过科学评估、测定与计算，证明确实提高了企业管理水平，并取得了显著经济效益、社会效益和生态效益。五是具有示范性，即管理创新经验具有可操作性和推广应用价值，对其他企业改善内部管理有一定借鉴作用。</w:t>
      </w:r>
    </w:p>
    <w:p w14:paraId="6036B59C">
      <w:pPr>
        <w:pStyle w:val="4"/>
        <w:keepNext w:val="0"/>
        <w:keepLines w:val="0"/>
        <w:pageBreakBefore w:val="0"/>
        <w:widowControl w:val="0"/>
        <w:tabs>
          <w:tab w:val="left" w:pos="0"/>
        </w:tabs>
        <w:kinsoku/>
        <w:wordWrap/>
        <w:overflowPunct/>
        <w:topLinePunct w:val="0"/>
        <w:autoSpaceDE/>
        <w:autoSpaceDN/>
        <w:bidi w:val="0"/>
        <w:adjustRightInd/>
        <w:snapToGrid/>
        <w:spacing w:line="480" w:lineRule="exact"/>
        <w:ind w:firstLine="562" w:firstLineChars="200"/>
        <w:textAlignment w:val="auto"/>
        <w:rPr>
          <w:rFonts w:hint="eastAsia" w:hAnsi="宋体" w:eastAsia="宋体"/>
          <w:b/>
          <w:bCs/>
          <w:sz w:val="28"/>
          <w:szCs w:val="28"/>
          <w:lang w:eastAsia="zh-CN"/>
        </w:rPr>
      </w:pPr>
      <w:r>
        <w:rPr>
          <w:rFonts w:hint="eastAsia" w:hAnsi="宋体"/>
          <w:b/>
          <w:bCs/>
          <w:sz w:val="28"/>
          <w:szCs w:val="28"/>
        </w:rPr>
        <w:t>一、成果的选题</w:t>
      </w:r>
      <w:r>
        <w:rPr>
          <w:rFonts w:hint="eastAsia" w:hAnsi="宋体"/>
          <w:b/>
          <w:bCs/>
          <w:sz w:val="28"/>
          <w:szCs w:val="28"/>
          <w:lang w:eastAsia="zh-CN"/>
        </w:rPr>
        <w:t>范围</w:t>
      </w:r>
    </w:p>
    <w:p w14:paraId="7D6EECA5">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eastAsia="宋体"/>
          <w:sz w:val="28"/>
          <w:szCs w:val="28"/>
          <w:lang w:eastAsia="zh-CN"/>
        </w:rPr>
      </w:pPr>
      <w:r>
        <w:rPr>
          <w:rFonts w:hint="eastAsia" w:hAnsi="宋体"/>
          <w:sz w:val="28"/>
          <w:szCs w:val="28"/>
        </w:rPr>
        <w:t>本年度企业管理创新成果的选题范围可参考《关于开展</w:t>
      </w:r>
      <w:r>
        <w:rPr>
          <w:rFonts w:hAnsi="宋体"/>
          <w:sz w:val="28"/>
          <w:szCs w:val="28"/>
        </w:rPr>
        <w:t>202</w:t>
      </w:r>
      <w:r>
        <w:rPr>
          <w:rFonts w:hint="eastAsia" w:hAnsi="宋体"/>
          <w:sz w:val="28"/>
          <w:szCs w:val="28"/>
          <w:lang w:val="en-US" w:eastAsia="zh-CN"/>
        </w:rPr>
        <w:t>5</w:t>
      </w:r>
      <w:r>
        <w:rPr>
          <w:rFonts w:hint="eastAsia" w:hAnsi="宋体"/>
          <w:sz w:val="28"/>
          <w:szCs w:val="28"/>
        </w:rPr>
        <w:t>年市企业管理现代化创新成果评审工作的通知》（沪管审</w:t>
      </w:r>
      <w:r>
        <w:rPr>
          <w:rFonts w:hint="eastAsia" w:hAnsi="宋体"/>
          <w:sz w:val="30"/>
          <w:szCs w:val="30"/>
        </w:rPr>
        <w:t>〔20</w:t>
      </w:r>
      <w:r>
        <w:rPr>
          <w:rFonts w:hAnsi="宋体"/>
          <w:sz w:val="30"/>
          <w:szCs w:val="30"/>
        </w:rPr>
        <w:t>2</w:t>
      </w:r>
      <w:r>
        <w:rPr>
          <w:rFonts w:hint="eastAsia" w:hAnsi="宋体"/>
          <w:sz w:val="30"/>
          <w:szCs w:val="30"/>
          <w:lang w:val="en-US" w:eastAsia="zh-CN"/>
        </w:rPr>
        <w:t>5</w:t>
      </w:r>
      <w:r>
        <w:rPr>
          <w:rFonts w:hint="eastAsia" w:hAnsi="宋体"/>
          <w:sz w:val="30"/>
          <w:szCs w:val="30"/>
        </w:rPr>
        <w:t>〕</w:t>
      </w:r>
      <w:r>
        <w:rPr>
          <w:rFonts w:hint="eastAsia" w:hAnsi="宋体"/>
          <w:sz w:val="28"/>
          <w:szCs w:val="28"/>
        </w:rPr>
        <w:t>1号）中提出的重点内容。</w:t>
      </w:r>
    </w:p>
    <w:p w14:paraId="1067E1DF">
      <w:pPr>
        <w:pStyle w:val="4"/>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hAnsi="宋体"/>
          <w:b/>
          <w:sz w:val="28"/>
          <w:szCs w:val="28"/>
        </w:rPr>
      </w:pPr>
      <w:r>
        <w:rPr>
          <w:rFonts w:hint="eastAsia" w:hAnsi="宋体"/>
          <w:b/>
          <w:bCs/>
          <w:sz w:val="28"/>
          <w:szCs w:val="28"/>
        </w:rPr>
        <w:t>二、材料的撰写</w:t>
      </w:r>
    </w:p>
    <w:p w14:paraId="465899BC">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sz w:val="28"/>
          <w:szCs w:val="28"/>
        </w:rPr>
      </w:pPr>
      <w:r>
        <w:rPr>
          <w:rFonts w:hint="eastAsia" w:hAnsi="宋体"/>
          <w:sz w:val="28"/>
          <w:szCs w:val="28"/>
        </w:rPr>
        <w:t>成果材料由以下两个部分组成：</w:t>
      </w:r>
    </w:p>
    <w:p w14:paraId="24EFBE6A">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bCs/>
          <w:sz w:val="28"/>
          <w:szCs w:val="28"/>
        </w:rPr>
      </w:pPr>
      <w:r>
        <w:rPr>
          <w:rFonts w:hint="eastAsia" w:ascii="宋体" w:hAnsi="宋体"/>
          <w:b/>
          <w:bCs/>
          <w:sz w:val="28"/>
          <w:szCs w:val="28"/>
        </w:rPr>
        <w:t>1、基本信息（推荐报告书）：</w:t>
      </w:r>
    </w:p>
    <w:p w14:paraId="1E5A09FB">
      <w:pPr>
        <w:pStyle w:val="5"/>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Courier New"/>
          <w:sz w:val="28"/>
          <w:szCs w:val="28"/>
        </w:rPr>
      </w:pPr>
      <w:r>
        <w:rPr>
          <w:rFonts w:hint="eastAsia" w:ascii="宋体" w:hAnsi="宋体" w:eastAsia="宋体" w:cs="Courier New"/>
          <w:sz w:val="28"/>
          <w:szCs w:val="28"/>
        </w:rPr>
        <w:t>企业名称、上级主管部门、企业法人、企业地址、联系部门、联系人、邮政编码、电话、传真等。企业名称应与营业执照的名称相同，不得缩写或简化；成果名称、成果简介、成果应用范围、成果应用后的社会效果、成果创造者姓名、企业经济效益、成果取得的经济效益、成果经济效益计算依据、成果获奖情况、成果运行时间等。</w:t>
      </w:r>
      <w:r>
        <w:rPr>
          <w:rFonts w:hint="eastAsia" w:ascii="宋体" w:hAnsi="宋体" w:eastAsia="宋体"/>
          <w:b/>
          <w:sz w:val="28"/>
          <w:szCs w:val="28"/>
        </w:rPr>
        <w:t>其中成果主要创造人可填写1～2人，参与创造人原则上不超过10人。</w:t>
      </w:r>
      <w:r>
        <w:rPr>
          <w:rFonts w:hint="eastAsia" w:ascii="宋体" w:hAnsi="宋体" w:eastAsia="宋体" w:cs="Courier New"/>
          <w:sz w:val="28"/>
          <w:szCs w:val="28"/>
        </w:rPr>
        <w:t>（</w:t>
      </w:r>
      <w:r>
        <w:rPr>
          <w:rFonts w:hint="eastAsia" w:ascii="宋体" w:hAnsi="宋体" w:eastAsia="宋体" w:cs="Courier New"/>
          <w:sz w:val="28"/>
          <w:szCs w:val="28"/>
          <w:lang w:eastAsia="zh-CN"/>
        </w:rPr>
        <w:t>可</w:t>
      </w:r>
      <w:r>
        <w:rPr>
          <w:rFonts w:hint="eastAsia" w:ascii="宋体" w:hAnsi="宋体" w:eastAsia="宋体" w:cs="Courier New"/>
          <w:sz w:val="28"/>
          <w:szCs w:val="28"/>
        </w:rPr>
        <w:t>在http://www.sfeo.org上“上海市企业管理创新成果”板块</w:t>
      </w:r>
      <w:r>
        <w:rPr>
          <w:rFonts w:hint="eastAsia" w:ascii="宋体" w:hAnsi="宋体" w:eastAsia="宋体" w:cs="Courier New"/>
          <w:sz w:val="28"/>
          <w:szCs w:val="28"/>
          <w:lang w:eastAsia="zh-CN"/>
        </w:rPr>
        <w:t>下载推荐报告书</w:t>
      </w:r>
      <w:r>
        <w:rPr>
          <w:rFonts w:hint="eastAsia" w:ascii="宋体" w:hAnsi="宋体" w:eastAsia="宋体" w:cs="Courier New"/>
          <w:sz w:val="28"/>
          <w:szCs w:val="28"/>
        </w:rPr>
        <w:t>。）</w:t>
      </w:r>
    </w:p>
    <w:p w14:paraId="7F87006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bCs/>
          <w:sz w:val="28"/>
          <w:szCs w:val="28"/>
        </w:rPr>
      </w:pPr>
      <w:r>
        <w:rPr>
          <w:rFonts w:hint="eastAsia" w:ascii="宋体" w:hAnsi="宋体"/>
          <w:b/>
          <w:bCs/>
          <w:sz w:val="28"/>
          <w:szCs w:val="28"/>
        </w:rPr>
        <w:t>2、成果正文（主报告）：</w:t>
      </w:r>
    </w:p>
    <w:p w14:paraId="0C51F8CD">
      <w:pPr>
        <w:pStyle w:val="4"/>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hAnsi="宋体" w:eastAsia="宋体" w:cs="Times New Roman"/>
          <w:b/>
          <w:bCs/>
          <w:sz w:val="28"/>
          <w:szCs w:val="28"/>
          <w:lang w:val="en-US" w:eastAsia="zh-CN"/>
        </w:rPr>
      </w:pPr>
      <w:r>
        <w:rPr>
          <w:rFonts w:hint="eastAsia" w:hAnsi="宋体" w:cs="Times New Roman"/>
          <w:b/>
          <w:bCs/>
          <w:sz w:val="28"/>
          <w:szCs w:val="28"/>
        </w:rPr>
        <w:t>主报告</w:t>
      </w:r>
      <w:r>
        <w:rPr>
          <w:rFonts w:hAnsi="宋体" w:cs="Times New Roman"/>
          <w:b/>
          <w:bCs/>
          <w:sz w:val="28"/>
          <w:szCs w:val="28"/>
        </w:rPr>
        <w:t>的</w:t>
      </w:r>
      <w:r>
        <w:rPr>
          <w:rFonts w:hint="eastAsia" w:hAnsi="宋体" w:cs="Times New Roman"/>
          <w:b/>
          <w:bCs/>
          <w:sz w:val="28"/>
          <w:szCs w:val="28"/>
        </w:rPr>
        <w:t>撰写、</w:t>
      </w:r>
      <w:r>
        <w:rPr>
          <w:rFonts w:hAnsi="宋体" w:cs="Times New Roman"/>
          <w:b/>
          <w:bCs/>
          <w:sz w:val="28"/>
          <w:szCs w:val="28"/>
        </w:rPr>
        <w:t>排版</w:t>
      </w:r>
      <w:r>
        <w:rPr>
          <w:rFonts w:hint="eastAsia" w:hAnsi="宋体" w:cs="Times New Roman"/>
          <w:b/>
          <w:bCs/>
          <w:sz w:val="28"/>
          <w:szCs w:val="28"/>
        </w:rPr>
        <w:t>具体</w:t>
      </w:r>
      <w:r>
        <w:rPr>
          <w:rFonts w:hAnsi="宋体" w:cs="Times New Roman"/>
          <w:b/>
          <w:bCs/>
          <w:sz w:val="28"/>
          <w:szCs w:val="28"/>
        </w:rPr>
        <w:t>要求</w:t>
      </w:r>
      <w:r>
        <w:rPr>
          <w:rFonts w:hint="eastAsia" w:hAnsi="宋体" w:cs="Times New Roman"/>
          <w:b/>
          <w:bCs/>
          <w:sz w:val="28"/>
          <w:szCs w:val="28"/>
        </w:rPr>
        <w:t>请在</w:t>
      </w:r>
      <w:r>
        <w:rPr>
          <w:rFonts w:hint="eastAsia" w:ascii="仿宋" w:hAnsi="仿宋" w:eastAsia="仿宋"/>
          <w:b/>
          <w:bCs/>
          <w:color w:val="000000"/>
          <w:sz w:val="30"/>
          <w:szCs w:val="30"/>
        </w:rPr>
        <w:t>http://www.sfeo.org</w:t>
      </w:r>
      <w:r>
        <w:rPr>
          <w:rFonts w:hAnsi="宋体"/>
          <w:b/>
          <w:bCs/>
          <w:sz w:val="28"/>
          <w:szCs w:val="28"/>
        </w:rPr>
        <w:t>上</w:t>
      </w:r>
      <w:r>
        <w:rPr>
          <w:rFonts w:hint="eastAsia" w:hAnsi="宋体"/>
          <w:b/>
          <w:bCs/>
          <w:sz w:val="28"/>
          <w:szCs w:val="28"/>
        </w:rPr>
        <w:t>“上海市</w:t>
      </w:r>
      <w:r>
        <w:rPr>
          <w:rFonts w:hAnsi="宋体"/>
          <w:b/>
          <w:bCs/>
          <w:sz w:val="28"/>
          <w:szCs w:val="28"/>
        </w:rPr>
        <w:t>企业管理创新</w:t>
      </w:r>
      <w:r>
        <w:rPr>
          <w:rFonts w:hint="eastAsia" w:hAnsi="宋体"/>
          <w:b/>
          <w:bCs/>
          <w:sz w:val="28"/>
          <w:szCs w:val="28"/>
        </w:rPr>
        <w:t>成果”</w:t>
      </w:r>
      <w:r>
        <w:rPr>
          <w:rFonts w:hAnsi="宋体"/>
          <w:b/>
          <w:bCs/>
          <w:sz w:val="28"/>
          <w:szCs w:val="28"/>
        </w:rPr>
        <w:t>板块</w:t>
      </w:r>
      <w:r>
        <w:rPr>
          <w:rFonts w:hint="eastAsia" w:hAnsi="宋体"/>
          <w:b/>
          <w:bCs/>
          <w:sz w:val="28"/>
          <w:szCs w:val="28"/>
        </w:rPr>
        <w:t>上</w:t>
      </w:r>
      <w:r>
        <w:rPr>
          <w:rFonts w:hAnsi="宋体"/>
          <w:b/>
          <w:bCs/>
          <w:sz w:val="28"/>
          <w:szCs w:val="28"/>
        </w:rPr>
        <w:t>下载</w:t>
      </w:r>
      <w:r>
        <w:rPr>
          <w:rFonts w:hint="eastAsia" w:hAnsi="宋体"/>
          <w:b/>
          <w:bCs/>
          <w:sz w:val="28"/>
          <w:szCs w:val="28"/>
        </w:rPr>
        <w:t>。</w:t>
      </w:r>
      <w:r>
        <w:rPr>
          <w:rFonts w:hint="eastAsia" w:hAnsi="宋体"/>
          <w:b/>
          <w:bCs/>
          <w:sz w:val="28"/>
          <w:szCs w:val="28"/>
          <w:lang w:eastAsia="zh-CN"/>
        </w:rPr>
        <w:t>字数要求一般在</w:t>
      </w:r>
      <w:r>
        <w:rPr>
          <w:rFonts w:hint="eastAsia" w:hAnsi="宋体"/>
          <w:b/>
          <w:bCs/>
          <w:sz w:val="28"/>
          <w:szCs w:val="28"/>
          <w:lang w:val="en-US" w:eastAsia="zh-CN"/>
        </w:rPr>
        <w:t>6000-8000字左右，不少于6000字。</w:t>
      </w:r>
    </w:p>
    <w:p w14:paraId="318428AD">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在成果正文编写时，要注意以下几点：</w:t>
      </w:r>
    </w:p>
    <w:p w14:paraId="387AB7D3">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（1）必须和一般的工作总结区别开来，成果虽然源于实践经验，但已从感性认识提高到了理性认识水平，能反映一定管理领域的客观规律，具有科学性。请</w:t>
      </w:r>
      <w:r>
        <w:rPr>
          <w:rFonts w:hAnsi="宋体" w:cs="Times New Roman"/>
          <w:sz w:val="28"/>
          <w:szCs w:val="28"/>
        </w:rPr>
        <w:t>严格按照行文格式撰写。</w:t>
      </w:r>
    </w:p>
    <w:p w14:paraId="18B0C1E5">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（2）要有针对性，有特定的工作对象、作用范围和功能效果，即用什么办法解决什么问题，而不要面面俱到，包罗万象。</w:t>
      </w:r>
    </w:p>
    <w:p w14:paraId="6FA027EF">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（3）在成果的主要内容和基本结构上，要符合成果的编写要求，以区别于其它同类成果。</w:t>
      </w:r>
    </w:p>
    <w:p w14:paraId="78599787">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4）要结合实践进行提炼，有必要的数据和实例，不要写成空泛的论文。行文层次不宜过多，一般不超过一、（一）、1.（1）四级。语言文字要科学、严谨、朴素，用文字和必要的公式、图表加以表示（图表需编号）。</w:t>
      </w:r>
    </w:p>
    <w:p w14:paraId="0FF12228">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（5）要用第三人称或企业简称阐述，不要以“我们”、“我厂”、“我公司”等简称。</w:t>
      </w:r>
    </w:p>
    <w:p w14:paraId="21A4DB2C">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（6）成果产生背景的时间必须与成果实施的时间相一致；背景所提出的问题必须与成果解决的问题相一致。</w:t>
      </w:r>
    </w:p>
    <w:p w14:paraId="040C8E7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bCs/>
          <w:sz w:val="28"/>
          <w:szCs w:val="28"/>
          <w:lang w:val="en-US" w:eastAsia="zh-CN"/>
        </w:rPr>
      </w:pPr>
      <w:r>
        <w:rPr>
          <w:rFonts w:hint="eastAsia" w:ascii="宋体" w:hAnsi="宋体"/>
          <w:b/>
          <w:bCs/>
          <w:sz w:val="28"/>
          <w:szCs w:val="28"/>
          <w:lang w:val="en-US" w:eastAsia="zh-CN"/>
        </w:rPr>
        <w:t>三、材料的提交</w:t>
      </w:r>
    </w:p>
    <w:p w14:paraId="7E080040">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lang w:val="en-US" w:eastAsia="zh-CN"/>
        </w:rPr>
      </w:pPr>
      <w:r>
        <w:rPr>
          <w:rFonts w:hint="eastAsia" w:hAnsi="宋体" w:cs="Times New Roman"/>
          <w:sz w:val="28"/>
          <w:szCs w:val="28"/>
          <w:lang w:val="en-US" w:eastAsia="zh-CN"/>
        </w:rPr>
        <w:t>评审办公室于9月中下旬组织各申报企业成果执笔人进行培训，培训内容为“推荐报告书”说明、“成果主报告”撰写、专用申报软件的使用以及成果材料提交方式等。具体形式、安排另行通知。</w:t>
      </w:r>
    </w:p>
    <w:p w14:paraId="3A83528B">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lang w:val="en-US" w:eastAsia="zh-CN"/>
        </w:rPr>
      </w:pPr>
    </w:p>
    <w:p w14:paraId="20CC8ED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b/>
          <w:sz w:val="36"/>
          <w:szCs w:val="36"/>
        </w:rPr>
      </w:pPr>
      <w:r>
        <w:rPr>
          <w:rFonts w:hint="eastAsia" w:ascii="宋体" w:hAnsi="宋体"/>
          <w:b/>
          <w:sz w:val="36"/>
          <w:szCs w:val="36"/>
        </w:rPr>
        <w:t>第三</w:t>
      </w:r>
      <w:r>
        <w:rPr>
          <w:rFonts w:ascii="宋体" w:hAnsi="宋体"/>
          <w:b/>
          <w:sz w:val="36"/>
          <w:szCs w:val="36"/>
        </w:rPr>
        <w:t>部分</w:t>
      </w:r>
      <w:r>
        <w:rPr>
          <w:rFonts w:hint="eastAsia" w:ascii="宋体" w:hAnsi="宋体"/>
          <w:b/>
          <w:sz w:val="36"/>
          <w:szCs w:val="36"/>
        </w:rPr>
        <w:t xml:space="preserve"> 成果的评审与发布</w:t>
      </w:r>
    </w:p>
    <w:p w14:paraId="59C8FFB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bCs/>
          <w:sz w:val="28"/>
          <w:szCs w:val="28"/>
        </w:rPr>
      </w:pPr>
      <w:r>
        <w:rPr>
          <w:rFonts w:hint="eastAsia" w:ascii="宋体" w:hAnsi="宋体"/>
          <w:b/>
          <w:bCs/>
          <w:sz w:val="28"/>
          <w:szCs w:val="28"/>
        </w:rPr>
        <w:t>一、成果的评审标准</w:t>
      </w:r>
    </w:p>
    <w:p w14:paraId="6AE8BDD6">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上海市企业管理现代化创新成果必须兼具</w:t>
      </w:r>
      <w:r>
        <w:rPr>
          <w:rFonts w:hint="eastAsia" w:hAnsi="宋体"/>
          <w:sz w:val="28"/>
          <w:szCs w:val="28"/>
        </w:rPr>
        <w:t>创新型、科学性、实践性、效益性和示范性</w:t>
      </w:r>
      <w:r>
        <w:rPr>
          <w:rFonts w:hint="eastAsia" w:hAnsi="宋体" w:cs="Times New Roman"/>
          <w:sz w:val="28"/>
          <w:szCs w:val="28"/>
        </w:rPr>
        <w:t>。作为市级管理创新成果，上述“五性”必须同时具备，缺一不可。</w:t>
      </w:r>
    </w:p>
    <w:p w14:paraId="49F0ADDA">
      <w:pPr>
        <w:pStyle w:val="9"/>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szCs w:val="28"/>
        </w:rPr>
      </w:pPr>
      <w:r>
        <w:rPr>
          <w:rFonts w:hint="eastAsia" w:ascii="宋体" w:hAnsi="宋体" w:eastAsia="宋体"/>
          <w:szCs w:val="28"/>
        </w:rPr>
        <w:t>在审定市级管理创新成果时，先按上述方面的分项要求逐项进行评价，同时对成果作出整体评价，这种分项评价与整体评价，都是用定性与定量相结合的方法进行的；然后对同类成果集中进行详细的比较分析；最后视情况分别以协商一致和无记名投票方式决定取舍和评定等级。在评价中重视成果的导向性和推广应用价值。</w:t>
      </w:r>
    </w:p>
    <w:p w14:paraId="3764834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eastAsia="宋体"/>
          <w:b/>
          <w:bCs/>
          <w:sz w:val="28"/>
          <w:szCs w:val="28"/>
          <w:lang w:eastAsia="zh-CN"/>
        </w:rPr>
      </w:pPr>
      <w:r>
        <w:rPr>
          <w:rFonts w:hint="eastAsia" w:ascii="宋体" w:hAnsi="宋体"/>
          <w:b/>
          <w:bCs/>
          <w:sz w:val="28"/>
          <w:szCs w:val="28"/>
        </w:rPr>
        <w:t>二、成果</w:t>
      </w:r>
      <w:r>
        <w:rPr>
          <w:rFonts w:hint="eastAsia" w:ascii="宋体" w:hAnsi="宋体"/>
          <w:b/>
          <w:bCs/>
          <w:sz w:val="28"/>
          <w:szCs w:val="28"/>
          <w:lang w:eastAsia="zh-CN"/>
        </w:rPr>
        <w:t>的</w:t>
      </w:r>
      <w:r>
        <w:rPr>
          <w:rFonts w:hint="eastAsia" w:ascii="宋体" w:hAnsi="宋体"/>
          <w:b/>
          <w:bCs/>
          <w:sz w:val="28"/>
          <w:szCs w:val="28"/>
        </w:rPr>
        <w:t>评审</w:t>
      </w:r>
      <w:r>
        <w:rPr>
          <w:rFonts w:hint="eastAsia" w:ascii="宋体" w:hAnsi="宋体"/>
          <w:b/>
          <w:bCs/>
          <w:sz w:val="28"/>
          <w:szCs w:val="28"/>
          <w:lang w:eastAsia="zh-CN"/>
        </w:rPr>
        <w:t>程序</w:t>
      </w:r>
    </w:p>
    <w:p w14:paraId="6D514F37">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宋体" w:cs="Times New Roman"/>
          <w:sz w:val="28"/>
          <w:szCs w:val="28"/>
        </w:rPr>
      </w:pPr>
      <w:r>
        <w:rPr>
          <w:rFonts w:hint="eastAsia" w:hAnsi="宋体" w:cs="Times New Roman"/>
          <w:sz w:val="28"/>
          <w:szCs w:val="28"/>
        </w:rPr>
        <w:t>成果评审工作由上海市企业管理现代化创新成果评审委员会组织，每年一届。评审工作分为三个阶段：预评、初评、终评。</w:t>
      </w:r>
    </w:p>
    <w:p w14:paraId="27AFF1DA">
      <w:pPr>
        <w:pStyle w:val="4"/>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hAnsi="宋体" w:cs="Times New Roman"/>
          <w:sz w:val="28"/>
          <w:szCs w:val="28"/>
        </w:rPr>
      </w:pPr>
      <w:r>
        <w:rPr>
          <w:rFonts w:hint="eastAsia" w:hAnsi="宋体"/>
          <w:b/>
          <w:bCs/>
          <w:sz w:val="28"/>
          <w:szCs w:val="28"/>
        </w:rPr>
        <w:t>预评</w:t>
      </w:r>
      <w:r>
        <w:rPr>
          <w:rFonts w:hint="eastAsia" w:hAnsi="宋体"/>
          <w:sz w:val="28"/>
          <w:szCs w:val="28"/>
        </w:rPr>
        <w:t>：</w:t>
      </w:r>
      <w:r>
        <w:rPr>
          <w:rFonts w:hint="eastAsia" w:hAnsi="宋体" w:cs="Times New Roman"/>
          <w:sz w:val="28"/>
          <w:szCs w:val="28"/>
        </w:rPr>
        <w:t>预评由市评审委员会办公室组织进行，剔除内容和形式不符合管理成果标准的项目，并对成果进行分类。</w:t>
      </w:r>
    </w:p>
    <w:p w14:paraId="10ED330E">
      <w:pPr>
        <w:pStyle w:val="4"/>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hAnsi="宋体" w:cs="Times New Roman"/>
          <w:sz w:val="28"/>
          <w:szCs w:val="28"/>
        </w:rPr>
      </w:pPr>
      <w:r>
        <w:rPr>
          <w:rFonts w:hint="eastAsia" w:hAnsi="宋体"/>
          <w:b/>
          <w:bCs/>
          <w:sz w:val="28"/>
          <w:szCs w:val="28"/>
        </w:rPr>
        <w:t>初评</w:t>
      </w:r>
      <w:r>
        <w:rPr>
          <w:rFonts w:hint="eastAsia" w:hAnsi="宋体"/>
          <w:sz w:val="28"/>
          <w:szCs w:val="28"/>
        </w:rPr>
        <w:t>：</w:t>
      </w:r>
      <w:r>
        <w:rPr>
          <w:rFonts w:hint="eastAsia" w:hAnsi="宋体" w:cs="Times New Roman"/>
          <w:sz w:val="28"/>
          <w:szCs w:val="28"/>
        </w:rPr>
        <w:t>管理成果专家评审组负责对管理创新成果进行初评，依据评审标准评出成果的推荐等级。专家评审组成员由上海市企业管理现代化创新成果评审委员会聘任，每届任期一年。组成人员是各管理领域的专家学者</w:t>
      </w:r>
      <w:r>
        <w:rPr>
          <w:rFonts w:hint="eastAsia" w:hAnsi="宋体" w:cs="Times New Roman"/>
          <w:sz w:val="28"/>
          <w:szCs w:val="28"/>
          <w:lang w:eastAsia="zh-CN"/>
        </w:rPr>
        <w:t>和企业高管</w:t>
      </w:r>
      <w:r>
        <w:rPr>
          <w:rFonts w:hint="eastAsia" w:hAnsi="宋体" w:cs="Times New Roman"/>
          <w:sz w:val="28"/>
          <w:szCs w:val="28"/>
        </w:rPr>
        <w:t>。</w:t>
      </w:r>
    </w:p>
    <w:p w14:paraId="6EAAF88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sz w:val="28"/>
          <w:szCs w:val="28"/>
        </w:rPr>
      </w:pPr>
      <w:r>
        <w:rPr>
          <w:rFonts w:hint="eastAsia" w:ascii="宋体" w:hAnsi="宋体"/>
          <w:b/>
          <w:bCs/>
          <w:sz w:val="28"/>
          <w:szCs w:val="28"/>
        </w:rPr>
        <w:t>终评：</w:t>
      </w:r>
      <w:r>
        <w:rPr>
          <w:rFonts w:hint="eastAsia" w:ascii="宋体" w:hAnsi="宋体"/>
          <w:sz w:val="28"/>
          <w:szCs w:val="28"/>
        </w:rPr>
        <w:t>上海市企业管理现代化创新成果评审委员会负责对成果进行最终审定，产生当年的上海市企业管理现代化创新成果获奖等级，产生上海市申报全国企业管理现代化创新成果奖的推荐名单。上海市企业管理现代化创新成果评审委员会成员包括上海市高等院校的知名专家教授、政府有关部门负责人、有关社会团体的负责人。</w:t>
      </w:r>
    </w:p>
    <w:p w14:paraId="0CED7F32">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bCs/>
          <w:sz w:val="28"/>
          <w:szCs w:val="28"/>
        </w:rPr>
      </w:pPr>
      <w:r>
        <w:rPr>
          <w:rFonts w:hint="eastAsia" w:ascii="宋体" w:hAnsi="宋体"/>
          <w:b/>
          <w:bCs/>
          <w:sz w:val="28"/>
          <w:szCs w:val="28"/>
        </w:rPr>
        <w:t>三、全国企业管理现代化创新成果的申报推荐</w:t>
      </w:r>
    </w:p>
    <w:p w14:paraId="1D24A76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szCs w:val="28"/>
        </w:rPr>
      </w:pPr>
      <w:r>
        <w:rPr>
          <w:rFonts w:hint="eastAsia" w:ascii="宋体" w:hAnsi="宋体"/>
          <w:sz w:val="28"/>
          <w:szCs w:val="28"/>
        </w:rPr>
        <w:t>经市评审委员会评审认为符合全国企业管理现代化创新成果奖评审条件的成果，由市评审委员会组织有关专家深入成果创造企业进行调研核实，并帮助企业按照全国企业管理现代化创新成果审定办法的规定，做好申报推荐的各项准备工作，并由市评审委员会发文，向全国企业管理现代化创新成果审定委员会上报推荐。</w:t>
      </w:r>
    </w:p>
    <w:p w14:paraId="7B9430E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bCs/>
          <w:sz w:val="28"/>
          <w:szCs w:val="28"/>
        </w:rPr>
      </w:pPr>
      <w:r>
        <w:rPr>
          <w:rFonts w:hint="eastAsia" w:ascii="宋体" w:hAnsi="宋体"/>
          <w:b/>
          <w:bCs/>
          <w:sz w:val="28"/>
          <w:szCs w:val="28"/>
        </w:rPr>
        <w:t>四、成果发布</w:t>
      </w:r>
    </w:p>
    <w:p w14:paraId="429E0A6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szCs w:val="28"/>
        </w:rPr>
      </w:pPr>
      <w:r>
        <w:rPr>
          <w:rFonts w:hint="eastAsia" w:ascii="宋体" w:hAnsi="宋体"/>
          <w:sz w:val="28"/>
          <w:szCs w:val="28"/>
        </w:rPr>
        <w:t>市评审委员会于年底前完成成果评审工作后，向各推荐</w:t>
      </w:r>
      <w:r>
        <w:rPr>
          <w:rFonts w:ascii="宋体" w:hAnsi="宋体"/>
          <w:sz w:val="28"/>
          <w:szCs w:val="28"/>
        </w:rPr>
        <w:t>单位</w:t>
      </w:r>
      <w:r>
        <w:rPr>
          <w:rFonts w:hint="eastAsia" w:ascii="宋体" w:hAnsi="宋体"/>
          <w:sz w:val="28"/>
          <w:szCs w:val="28"/>
        </w:rPr>
        <w:t>及获奖企业发文公布该年度的上海市企业管理现代化创新成果获奖名单，并适时</w:t>
      </w:r>
      <w:r>
        <w:rPr>
          <w:rFonts w:ascii="宋体" w:hAnsi="宋体"/>
          <w:sz w:val="28"/>
          <w:szCs w:val="28"/>
        </w:rPr>
        <w:t>举行颁奖仪式</w:t>
      </w:r>
      <w:r>
        <w:rPr>
          <w:rFonts w:hint="eastAsia" w:ascii="宋体" w:hAnsi="宋体"/>
          <w:sz w:val="28"/>
          <w:szCs w:val="28"/>
        </w:rPr>
        <w:t>。</w:t>
      </w:r>
    </w:p>
    <w:p w14:paraId="50247448">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b/>
          <w:sz w:val="28"/>
          <w:szCs w:val="28"/>
        </w:rPr>
      </w:pPr>
      <w:r>
        <w:rPr>
          <w:rFonts w:hint="eastAsia" w:ascii="宋体" w:hAnsi="宋体"/>
          <w:b/>
          <w:bCs/>
          <w:sz w:val="28"/>
          <w:szCs w:val="28"/>
        </w:rPr>
        <w:t>五、成果奖励与推广</w:t>
      </w:r>
    </w:p>
    <w:p w14:paraId="73AE10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szCs w:val="28"/>
        </w:rPr>
      </w:pPr>
      <w:r>
        <w:rPr>
          <w:rFonts w:hint="eastAsia" w:ascii="宋体" w:hAnsi="宋体"/>
          <w:sz w:val="28"/>
          <w:szCs w:val="28"/>
        </w:rPr>
        <w:t>市评审委员会向获奖企业颁发奖牌、向成果创造个人颁发获奖证书。建议各获奖企业可参照《国家科学技术奖励条例》及其实施细则中的有关规定，结合企业制订的奖励办法，对成果的创造者给予适当奖励。</w:t>
      </w:r>
    </w:p>
    <w:p w14:paraId="3993B5B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szCs w:val="28"/>
        </w:rPr>
      </w:pPr>
      <w:r>
        <w:rPr>
          <w:rFonts w:hint="eastAsia" w:ascii="宋体" w:hAnsi="宋体"/>
          <w:sz w:val="28"/>
          <w:szCs w:val="28"/>
        </w:rPr>
        <w:t>管理创新成果创造人的业绩，建议记入本人档案，可作为以后评选先进、考核晋级、评定专业技术职称、聘任行政职务等的依据之一。</w:t>
      </w:r>
    </w:p>
    <w:p w14:paraId="45B9CA3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szCs w:val="28"/>
        </w:rPr>
      </w:pPr>
      <w:r>
        <w:rPr>
          <w:rFonts w:hint="eastAsia" w:ascii="宋体" w:hAnsi="宋体"/>
          <w:sz w:val="28"/>
          <w:szCs w:val="28"/>
        </w:rPr>
        <w:t>管理创新成果评审工作的根本宗旨在于不断总结先进的典型经验，以典型带动一般，以点带面，推广先进经验，促进企业经营管理水平的提高，向管理要效益。各参与组织推荐部门在申报推荐过程中应注意发现先进、培育先进，认真总结典型经验，运用各种方式交流、推广先进经验。</w:t>
      </w:r>
    </w:p>
    <w:p w14:paraId="6C439C9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szCs w:val="28"/>
        </w:rPr>
      </w:pPr>
      <w:r>
        <w:rPr>
          <w:rFonts w:hint="eastAsia" w:ascii="宋体" w:hAnsi="宋体"/>
          <w:sz w:val="28"/>
          <w:szCs w:val="28"/>
        </w:rPr>
        <w:t>市评审委员会为推广管理创新成果经验，将编写</w:t>
      </w:r>
      <w:r>
        <w:rPr>
          <w:rFonts w:ascii="宋体" w:hAnsi="宋体"/>
          <w:sz w:val="28"/>
          <w:szCs w:val="28"/>
        </w:rPr>
        <w:t>优秀</w:t>
      </w:r>
      <w:r>
        <w:rPr>
          <w:rFonts w:hint="eastAsia" w:ascii="宋体" w:hAnsi="宋体"/>
          <w:sz w:val="28"/>
          <w:szCs w:val="28"/>
        </w:rPr>
        <w:t>获奖成果</w:t>
      </w:r>
      <w:r>
        <w:rPr>
          <w:rFonts w:ascii="宋体" w:hAnsi="宋体"/>
          <w:sz w:val="28"/>
          <w:szCs w:val="28"/>
        </w:rPr>
        <w:t>案例</w:t>
      </w:r>
      <w:r>
        <w:rPr>
          <w:rFonts w:hint="eastAsia" w:ascii="宋体" w:hAnsi="宋体"/>
          <w:sz w:val="28"/>
          <w:szCs w:val="28"/>
        </w:rPr>
        <w:t>，广泛宣传其管理创新经验。</w:t>
      </w:r>
      <w:bookmarkStart w:id="0" w:name="_GoBack"/>
      <w:bookmarkEnd w:id="0"/>
    </w:p>
    <w:p w14:paraId="64B1A68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right"/>
        <w:textAlignment w:val="auto"/>
        <w:rPr>
          <w:rFonts w:ascii="宋体" w:hAnsi="宋体"/>
          <w:sz w:val="28"/>
          <w:szCs w:val="28"/>
        </w:rPr>
      </w:pPr>
    </w:p>
    <w:p w14:paraId="78F4AB7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right"/>
        <w:textAlignment w:val="auto"/>
        <w:rPr>
          <w:rFonts w:hint="eastAsia" w:ascii="宋体" w:hAnsi="宋体"/>
          <w:sz w:val="28"/>
          <w:szCs w:val="28"/>
        </w:rPr>
      </w:pPr>
      <w:r>
        <w:rPr>
          <w:rFonts w:hint="eastAsia" w:ascii="宋体" w:hAnsi="宋体"/>
          <w:sz w:val="28"/>
          <w:szCs w:val="28"/>
        </w:rPr>
        <w:t>上海市企业管理现代化创新成果评审委员会</w:t>
      </w:r>
    </w:p>
    <w:p w14:paraId="5BD0AABC">
      <w:pPr>
        <w:keepNext w:val="0"/>
        <w:keepLines w:val="0"/>
        <w:pageBreakBefore w:val="0"/>
        <w:widowControl w:val="0"/>
        <w:kinsoku/>
        <w:wordWrap/>
        <w:overflowPunct/>
        <w:topLinePunct w:val="0"/>
        <w:autoSpaceDE/>
        <w:autoSpaceDN/>
        <w:bidi w:val="0"/>
        <w:adjustRightInd/>
        <w:snapToGrid/>
        <w:spacing w:line="480" w:lineRule="exact"/>
        <w:ind w:right="560" w:firstLine="5320" w:firstLineChars="1900"/>
        <w:textAlignment w:val="auto"/>
        <w:rPr>
          <w:rFonts w:hint="eastAsia" w:ascii="宋体" w:hAnsi="宋体"/>
          <w:sz w:val="28"/>
          <w:szCs w:val="28"/>
        </w:rPr>
      </w:pPr>
      <w:r>
        <w:rPr>
          <w:rFonts w:hint="eastAsia" w:ascii="宋体" w:hAnsi="宋体"/>
          <w:sz w:val="28"/>
          <w:szCs w:val="28"/>
        </w:rPr>
        <w:t>2</w:t>
      </w:r>
      <w:r>
        <w:rPr>
          <w:rFonts w:ascii="宋体" w:hAnsi="宋体"/>
          <w:sz w:val="28"/>
          <w:szCs w:val="28"/>
        </w:rPr>
        <w:t>02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8</w:t>
      </w:r>
      <w:r>
        <w:rPr>
          <w:rFonts w:hint="eastAsia" w:ascii="宋体" w:hAnsi="宋体"/>
          <w:sz w:val="28"/>
          <w:szCs w:val="28"/>
        </w:rPr>
        <w:t>月</w:t>
      </w:r>
      <w:r>
        <w:rPr>
          <w:rFonts w:hint="eastAsia" w:ascii="宋体" w:hAnsi="宋体"/>
          <w:sz w:val="28"/>
          <w:szCs w:val="28"/>
          <w:lang w:val="en-US" w:eastAsia="zh-CN"/>
        </w:rPr>
        <w:t>11</w:t>
      </w:r>
      <w:r>
        <w:rPr>
          <w:rFonts w:hint="eastAsia" w:ascii="宋体" w:hAnsi="宋体"/>
          <w:sz w:val="28"/>
          <w:szCs w:val="28"/>
        </w:rPr>
        <w:t>日</w:t>
      </w:r>
    </w:p>
    <w:sectPr>
      <w:footerReference r:id="rId3" w:type="default"/>
      <w:footerReference r:id="rId4" w:type="even"/>
      <w:pgSz w:w="11906" w:h="16838"/>
      <w:pgMar w:top="1418" w:right="1474" w:bottom="1418"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20A4B">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14:paraId="09FC59B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FE59D">
    <w:pPr>
      <w:pStyle w:val="7"/>
      <w:framePr w:wrap="around" w:vAnchor="text" w:hAnchor="margin" w:xAlign="center" w:y="1"/>
      <w:rPr>
        <w:rStyle w:val="12"/>
      </w:rPr>
    </w:pPr>
    <w:r>
      <w:fldChar w:fldCharType="begin"/>
    </w:r>
    <w:r>
      <w:rPr>
        <w:rStyle w:val="12"/>
      </w:rPr>
      <w:instrText xml:space="preserve">PAGE  </w:instrText>
    </w:r>
    <w:r>
      <w:fldChar w:fldCharType="end"/>
    </w:r>
  </w:p>
  <w:p w14:paraId="3BF438EE">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xZTNmN2NjOTAyZWE1YmI4NzM0MzE3ZjZjMjFlYWYifQ=="/>
  </w:docVars>
  <w:rsids>
    <w:rsidRoot w:val="006155BB"/>
    <w:rsid w:val="00002F1F"/>
    <w:rsid w:val="00004862"/>
    <w:rsid w:val="00004F0B"/>
    <w:rsid w:val="00005770"/>
    <w:rsid w:val="000063AD"/>
    <w:rsid w:val="000071D4"/>
    <w:rsid w:val="00010ABE"/>
    <w:rsid w:val="000113AA"/>
    <w:rsid w:val="00012CFA"/>
    <w:rsid w:val="00017B27"/>
    <w:rsid w:val="0002073E"/>
    <w:rsid w:val="000211C0"/>
    <w:rsid w:val="000233F5"/>
    <w:rsid w:val="0002491E"/>
    <w:rsid w:val="00024E30"/>
    <w:rsid w:val="00027A29"/>
    <w:rsid w:val="00031D03"/>
    <w:rsid w:val="000324ED"/>
    <w:rsid w:val="00033608"/>
    <w:rsid w:val="00034923"/>
    <w:rsid w:val="000359D0"/>
    <w:rsid w:val="00037BE9"/>
    <w:rsid w:val="000422E8"/>
    <w:rsid w:val="0004412D"/>
    <w:rsid w:val="000444D7"/>
    <w:rsid w:val="00045AA9"/>
    <w:rsid w:val="00045FD8"/>
    <w:rsid w:val="00046469"/>
    <w:rsid w:val="00046AB6"/>
    <w:rsid w:val="00047515"/>
    <w:rsid w:val="00050A21"/>
    <w:rsid w:val="00051097"/>
    <w:rsid w:val="000520F1"/>
    <w:rsid w:val="00053881"/>
    <w:rsid w:val="0005444C"/>
    <w:rsid w:val="0005490D"/>
    <w:rsid w:val="0005547F"/>
    <w:rsid w:val="00055AE8"/>
    <w:rsid w:val="00060335"/>
    <w:rsid w:val="00062091"/>
    <w:rsid w:val="00062273"/>
    <w:rsid w:val="00064874"/>
    <w:rsid w:val="00066B0B"/>
    <w:rsid w:val="00071430"/>
    <w:rsid w:val="00071E70"/>
    <w:rsid w:val="00073469"/>
    <w:rsid w:val="00073784"/>
    <w:rsid w:val="00075691"/>
    <w:rsid w:val="0007669E"/>
    <w:rsid w:val="00076EF8"/>
    <w:rsid w:val="00076F0A"/>
    <w:rsid w:val="00081641"/>
    <w:rsid w:val="0008215F"/>
    <w:rsid w:val="00084DF6"/>
    <w:rsid w:val="00085936"/>
    <w:rsid w:val="00087A1F"/>
    <w:rsid w:val="00090F82"/>
    <w:rsid w:val="00094268"/>
    <w:rsid w:val="00095019"/>
    <w:rsid w:val="0009551A"/>
    <w:rsid w:val="00096581"/>
    <w:rsid w:val="000972C8"/>
    <w:rsid w:val="00097EDA"/>
    <w:rsid w:val="000A0F38"/>
    <w:rsid w:val="000A214C"/>
    <w:rsid w:val="000A31DF"/>
    <w:rsid w:val="000A3218"/>
    <w:rsid w:val="000A400B"/>
    <w:rsid w:val="000A46F4"/>
    <w:rsid w:val="000A4D26"/>
    <w:rsid w:val="000A4ED8"/>
    <w:rsid w:val="000A5AC3"/>
    <w:rsid w:val="000A5F7F"/>
    <w:rsid w:val="000A650E"/>
    <w:rsid w:val="000A6876"/>
    <w:rsid w:val="000B02B1"/>
    <w:rsid w:val="000B11D3"/>
    <w:rsid w:val="000B399D"/>
    <w:rsid w:val="000B3E89"/>
    <w:rsid w:val="000B4FDC"/>
    <w:rsid w:val="000B600D"/>
    <w:rsid w:val="000B6558"/>
    <w:rsid w:val="000B768B"/>
    <w:rsid w:val="000C20FA"/>
    <w:rsid w:val="000C33F5"/>
    <w:rsid w:val="000C3F81"/>
    <w:rsid w:val="000C6E0B"/>
    <w:rsid w:val="000D2B65"/>
    <w:rsid w:val="000D4937"/>
    <w:rsid w:val="000D5CB2"/>
    <w:rsid w:val="000D77C2"/>
    <w:rsid w:val="000D7E8B"/>
    <w:rsid w:val="000E1D9D"/>
    <w:rsid w:val="000E44E8"/>
    <w:rsid w:val="000E67BF"/>
    <w:rsid w:val="000E77C5"/>
    <w:rsid w:val="000F2459"/>
    <w:rsid w:val="000F675B"/>
    <w:rsid w:val="000F6ACB"/>
    <w:rsid w:val="000F7838"/>
    <w:rsid w:val="000F7F74"/>
    <w:rsid w:val="00100347"/>
    <w:rsid w:val="00102223"/>
    <w:rsid w:val="001029A1"/>
    <w:rsid w:val="001034CC"/>
    <w:rsid w:val="00103B5A"/>
    <w:rsid w:val="00103D55"/>
    <w:rsid w:val="0010400F"/>
    <w:rsid w:val="0010405B"/>
    <w:rsid w:val="0011030E"/>
    <w:rsid w:val="00110C9D"/>
    <w:rsid w:val="00113DD1"/>
    <w:rsid w:val="00114233"/>
    <w:rsid w:val="00115A17"/>
    <w:rsid w:val="001170D1"/>
    <w:rsid w:val="00117A88"/>
    <w:rsid w:val="00121DE0"/>
    <w:rsid w:val="00123C69"/>
    <w:rsid w:val="00125657"/>
    <w:rsid w:val="00125B29"/>
    <w:rsid w:val="00125E3E"/>
    <w:rsid w:val="00126657"/>
    <w:rsid w:val="00127F22"/>
    <w:rsid w:val="00130E9F"/>
    <w:rsid w:val="001333C6"/>
    <w:rsid w:val="00133B6C"/>
    <w:rsid w:val="00133E00"/>
    <w:rsid w:val="0013589E"/>
    <w:rsid w:val="00140F32"/>
    <w:rsid w:val="001418DF"/>
    <w:rsid w:val="00142659"/>
    <w:rsid w:val="001434EF"/>
    <w:rsid w:val="00144BEB"/>
    <w:rsid w:val="001468D5"/>
    <w:rsid w:val="00151C7E"/>
    <w:rsid w:val="00151DFB"/>
    <w:rsid w:val="001529BE"/>
    <w:rsid w:val="00154B04"/>
    <w:rsid w:val="00154CA2"/>
    <w:rsid w:val="00156CD4"/>
    <w:rsid w:val="001578C4"/>
    <w:rsid w:val="00160B3E"/>
    <w:rsid w:val="00161854"/>
    <w:rsid w:val="0016425E"/>
    <w:rsid w:val="00165A5F"/>
    <w:rsid w:val="0016702E"/>
    <w:rsid w:val="00167321"/>
    <w:rsid w:val="001676B5"/>
    <w:rsid w:val="001703BF"/>
    <w:rsid w:val="001722E3"/>
    <w:rsid w:val="00172ACE"/>
    <w:rsid w:val="00173A98"/>
    <w:rsid w:val="00174A9B"/>
    <w:rsid w:val="00174AD8"/>
    <w:rsid w:val="001811E2"/>
    <w:rsid w:val="00182F19"/>
    <w:rsid w:val="00182F35"/>
    <w:rsid w:val="00185224"/>
    <w:rsid w:val="00186DB9"/>
    <w:rsid w:val="00187653"/>
    <w:rsid w:val="00190B27"/>
    <w:rsid w:val="00192B44"/>
    <w:rsid w:val="0019403B"/>
    <w:rsid w:val="001954A5"/>
    <w:rsid w:val="00195D3C"/>
    <w:rsid w:val="00195DDE"/>
    <w:rsid w:val="00197393"/>
    <w:rsid w:val="001978C6"/>
    <w:rsid w:val="00197959"/>
    <w:rsid w:val="001A0C49"/>
    <w:rsid w:val="001A34D0"/>
    <w:rsid w:val="001A4722"/>
    <w:rsid w:val="001A4AD7"/>
    <w:rsid w:val="001A593D"/>
    <w:rsid w:val="001B2ECF"/>
    <w:rsid w:val="001B2F64"/>
    <w:rsid w:val="001B35BB"/>
    <w:rsid w:val="001B363E"/>
    <w:rsid w:val="001B4407"/>
    <w:rsid w:val="001B4C8F"/>
    <w:rsid w:val="001B55E6"/>
    <w:rsid w:val="001B6BD8"/>
    <w:rsid w:val="001C0AF7"/>
    <w:rsid w:val="001C2A65"/>
    <w:rsid w:val="001C4C8C"/>
    <w:rsid w:val="001C659F"/>
    <w:rsid w:val="001C693E"/>
    <w:rsid w:val="001C747E"/>
    <w:rsid w:val="001C76B9"/>
    <w:rsid w:val="001D290D"/>
    <w:rsid w:val="001D797B"/>
    <w:rsid w:val="001E0840"/>
    <w:rsid w:val="001E0D70"/>
    <w:rsid w:val="001E2204"/>
    <w:rsid w:val="001E2E44"/>
    <w:rsid w:val="001E2ED4"/>
    <w:rsid w:val="001E71A7"/>
    <w:rsid w:val="001E71C6"/>
    <w:rsid w:val="001E744C"/>
    <w:rsid w:val="001E7723"/>
    <w:rsid w:val="001F08BA"/>
    <w:rsid w:val="001F18A0"/>
    <w:rsid w:val="001F2309"/>
    <w:rsid w:val="001F29AA"/>
    <w:rsid w:val="001F4572"/>
    <w:rsid w:val="001F486F"/>
    <w:rsid w:val="001F4F57"/>
    <w:rsid w:val="002019A2"/>
    <w:rsid w:val="00201E54"/>
    <w:rsid w:val="002029F1"/>
    <w:rsid w:val="002033E3"/>
    <w:rsid w:val="002033E5"/>
    <w:rsid w:val="0020357F"/>
    <w:rsid w:val="00204F36"/>
    <w:rsid w:val="002056F2"/>
    <w:rsid w:val="00205B2C"/>
    <w:rsid w:val="00206555"/>
    <w:rsid w:val="002119CA"/>
    <w:rsid w:val="00212DBA"/>
    <w:rsid w:val="00214A97"/>
    <w:rsid w:val="00214ADD"/>
    <w:rsid w:val="0021567E"/>
    <w:rsid w:val="0022187A"/>
    <w:rsid w:val="00223494"/>
    <w:rsid w:val="002244FB"/>
    <w:rsid w:val="0022487A"/>
    <w:rsid w:val="00227357"/>
    <w:rsid w:val="002325E8"/>
    <w:rsid w:val="00235439"/>
    <w:rsid w:val="0023604F"/>
    <w:rsid w:val="002367D6"/>
    <w:rsid w:val="002410C8"/>
    <w:rsid w:val="0024288C"/>
    <w:rsid w:val="00244B20"/>
    <w:rsid w:val="002471D1"/>
    <w:rsid w:val="002474B3"/>
    <w:rsid w:val="002477FB"/>
    <w:rsid w:val="00250909"/>
    <w:rsid w:val="00250D68"/>
    <w:rsid w:val="0025106E"/>
    <w:rsid w:val="002522A9"/>
    <w:rsid w:val="002531A4"/>
    <w:rsid w:val="00253924"/>
    <w:rsid w:val="0025635A"/>
    <w:rsid w:val="00256FCF"/>
    <w:rsid w:val="00257996"/>
    <w:rsid w:val="00257E50"/>
    <w:rsid w:val="0026030F"/>
    <w:rsid w:val="002608E8"/>
    <w:rsid w:val="002616AF"/>
    <w:rsid w:val="002627FE"/>
    <w:rsid w:val="00263050"/>
    <w:rsid w:val="00264819"/>
    <w:rsid w:val="002656E6"/>
    <w:rsid w:val="00266B9A"/>
    <w:rsid w:val="00270068"/>
    <w:rsid w:val="00270075"/>
    <w:rsid w:val="00270212"/>
    <w:rsid w:val="002702CC"/>
    <w:rsid w:val="00270653"/>
    <w:rsid w:val="00270AB0"/>
    <w:rsid w:val="00270F31"/>
    <w:rsid w:val="00271823"/>
    <w:rsid w:val="00272383"/>
    <w:rsid w:val="00280F4C"/>
    <w:rsid w:val="002823F4"/>
    <w:rsid w:val="00282D47"/>
    <w:rsid w:val="00285280"/>
    <w:rsid w:val="00285B77"/>
    <w:rsid w:val="00287545"/>
    <w:rsid w:val="00292DB9"/>
    <w:rsid w:val="00293D1B"/>
    <w:rsid w:val="002961E9"/>
    <w:rsid w:val="002962A2"/>
    <w:rsid w:val="002A186F"/>
    <w:rsid w:val="002A21D5"/>
    <w:rsid w:val="002A243B"/>
    <w:rsid w:val="002A30DB"/>
    <w:rsid w:val="002A381E"/>
    <w:rsid w:val="002A5A11"/>
    <w:rsid w:val="002A62F9"/>
    <w:rsid w:val="002A7814"/>
    <w:rsid w:val="002B18FF"/>
    <w:rsid w:val="002B3364"/>
    <w:rsid w:val="002B3450"/>
    <w:rsid w:val="002B3BA2"/>
    <w:rsid w:val="002B3C7D"/>
    <w:rsid w:val="002B78AF"/>
    <w:rsid w:val="002C0612"/>
    <w:rsid w:val="002C0683"/>
    <w:rsid w:val="002C0DBD"/>
    <w:rsid w:val="002C1782"/>
    <w:rsid w:val="002C2B31"/>
    <w:rsid w:val="002C2B4E"/>
    <w:rsid w:val="002C2D20"/>
    <w:rsid w:val="002C2E9F"/>
    <w:rsid w:val="002C323B"/>
    <w:rsid w:val="002C334C"/>
    <w:rsid w:val="002C40C0"/>
    <w:rsid w:val="002C4CC1"/>
    <w:rsid w:val="002C5C60"/>
    <w:rsid w:val="002C63D1"/>
    <w:rsid w:val="002C6C85"/>
    <w:rsid w:val="002D12FC"/>
    <w:rsid w:val="002D19E2"/>
    <w:rsid w:val="002D5BB3"/>
    <w:rsid w:val="002D5C4A"/>
    <w:rsid w:val="002D602D"/>
    <w:rsid w:val="002D6120"/>
    <w:rsid w:val="002E0F0D"/>
    <w:rsid w:val="002E1D40"/>
    <w:rsid w:val="002E1DED"/>
    <w:rsid w:val="002E549B"/>
    <w:rsid w:val="002E5F82"/>
    <w:rsid w:val="002E6BC4"/>
    <w:rsid w:val="002E6DCD"/>
    <w:rsid w:val="002E7CA0"/>
    <w:rsid w:val="002F3155"/>
    <w:rsid w:val="002F327E"/>
    <w:rsid w:val="00301DCA"/>
    <w:rsid w:val="00303890"/>
    <w:rsid w:val="00312C83"/>
    <w:rsid w:val="00313BDC"/>
    <w:rsid w:val="003144F1"/>
    <w:rsid w:val="003171DC"/>
    <w:rsid w:val="003178C1"/>
    <w:rsid w:val="00317BC3"/>
    <w:rsid w:val="003237C3"/>
    <w:rsid w:val="00323DF1"/>
    <w:rsid w:val="00324DFB"/>
    <w:rsid w:val="00326D85"/>
    <w:rsid w:val="003305E4"/>
    <w:rsid w:val="00330685"/>
    <w:rsid w:val="00331FF9"/>
    <w:rsid w:val="00332575"/>
    <w:rsid w:val="0033281E"/>
    <w:rsid w:val="00332BDB"/>
    <w:rsid w:val="00332E12"/>
    <w:rsid w:val="0033333E"/>
    <w:rsid w:val="00334327"/>
    <w:rsid w:val="00337735"/>
    <w:rsid w:val="00340F09"/>
    <w:rsid w:val="00341A45"/>
    <w:rsid w:val="003420EA"/>
    <w:rsid w:val="0034271C"/>
    <w:rsid w:val="003433A5"/>
    <w:rsid w:val="00344774"/>
    <w:rsid w:val="003447EA"/>
    <w:rsid w:val="0034713B"/>
    <w:rsid w:val="0035010F"/>
    <w:rsid w:val="0035082B"/>
    <w:rsid w:val="00350CEA"/>
    <w:rsid w:val="0035239B"/>
    <w:rsid w:val="00354BC9"/>
    <w:rsid w:val="003651E8"/>
    <w:rsid w:val="00365411"/>
    <w:rsid w:val="003719AF"/>
    <w:rsid w:val="00372918"/>
    <w:rsid w:val="0037358F"/>
    <w:rsid w:val="003741FF"/>
    <w:rsid w:val="0037455E"/>
    <w:rsid w:val="00374AEC"/>
    <w:rsid w:val="00376B18"/>
    <w:rsid w:val="00377688"/>
    <w:rsid w:val="003811E8"/>
    <w:rsid w:val="00384325"/>
    <w:rsid w:val="0038654D"/>
    <w:rsid w:val="003868B4"/>
    <w:rsid w:val="00387DAB"/>
    <w:rsid w:val="00393709"/>
    <w:rsid w:val="00393A9A"/>
    <w:rsid w:val="00394D58"/>
    <w:rsid w:val="00395A0F"/>
    <w:rsid w:val="00396977"/>
    <w:rsid w:val="003A2928"/>
    <w:rsid w:val="003A3D67"/>
    <w:rsid w:val="003A5472"/>
    <w:rsid w:val="003A7B82"/>
    <w:rsid w:val="003A7D6E"/>
    <w:rsid w:val="003B080C"/>
    <w:rsid w:val="003B0B5F"/>
    <w:rsid w:val="003B22A5"/>
    <w:rsid w:val="003B2A28"/>
    <w:rsid w:val="003B34C4"/>
    <w:rsid w:val="003B584D"/>
    <w:rsid w:val="003B7543"/>
    <w:rsid w:val="003C33AF"/>
    <w:rsid w:val="003C60BA"/>
    <w:rsid w:val="003D44C7"/>
    <w:rsid w:val="003D4564"/>
    <w:rsid w:val="003D6ABC"/>
    <w:rsid w:val="003D722B"/>
    <w:rsid w:val="003E02E4"/>
    <w:rsid w:val="003E1F52"/>
    <w:rsid w:val="003E332C"/>
    <w:rsid w:val="003E3956"/>
    <w:rsid w:val="003E521C"/>
    <w:rsid w:val="003E6A84"/>
    <w:rsid w:val="003F0FE0"/>
    <w:rsid w:val="003F14D4"/>
    <w:rsid w:val="003F4936"/>
    <w:rsid w:val="003F5A09"/>
    <w:rsid w:val="003F6FC9"/>
    <w:rsid w:val="003F704D"/>
    <w:rsid w:val="003F725A"/>
    <w:rsid w:val="003F7C1E"/>
    <w:rsid w:val="00400364"/>
    <w:rsid w:val="0040370E"/>
    <w:rsid w:val="00403C63"/>
    <w:rsid w:val="00404011"/>
    <w:rsid w:val="00404B02"/>
    <w:rsid w:val="0040672D"/>
    <w:rsid w:val="004073F7"/>
    <w:rsid w:val="00410E78"/>
    <w:rsid w:val="00412117"/>
    <w:rsid w:val="004138CB"/>
    <w:rsid w:val="004140B4"/>
    <w:rsid w:val="0041475F"/>
    <w:rsid w:val="004161DD"/>
    <w:rsid w:val="00416282"/>
    <w:rsid w:val="00417E3D"/>
    <w:rsid w:val="00420A42"/>
    <w:rsid w:val="00424A12"/>
    <w:rsid w:val="004262A7"/>
    <w:rsid w:val="004318AB"/>
    <w:rsid w:val="00431A9B"/>
    <w:rsid w:val="004331B9"/>
    <w:rsid w:val="0044539E"/>
    <w:rsid w:val="00446955"/>
    <w:rsid w:val="00446BD1"/>
    <w:rsid w:val="00447CF3"/>
    <w:rsid w:val="00447D2E"/>
    <w:rsid w:val="00452B8E"/>
    <w:rsid w:val="00455648"/>
    <w:rsid w:val="00455EEE"/>
    <w:rsid w:val="004608D1"/>
    <w:rsid w:val="00460A10"/>
    <w:rsid w:val="00460E5C"/>
    <w:rsid w:val="00461714"/>
    <w:rsid w:val="0046199A"/>
    <w:rsid w:val="00462602"/>
    <w:rsid w:val="00462A26"/>
    <w:rsid w:val="004658F1"/>
    <w:rsid w:val="00467622"/>
    <w:rsid w:val="00470159"/>
    <w:rsid w:val="0047025E"/>
    <w:rsid w:val="00470832"/>
    <w:rsid w:val="0047317E"/>
    <w:rsid w:val="00473C2A"/>
    <w:rsid w:val="00473EDC"/>
    <w:rsid w:val="00475486"/>
    <w:rsid w:val="004758F6"/>
    <w:rsid w:val="00477117"/>
    <w:rsid w:val="00477DAE"/>
    <w:rsid w:val="00477EA6"/>
    <w:rsid w:val="00480021"/>
    <w:rsid w:val="004802D1"/>
    <w:rsid w:val="00480AD2"/>
    <w:rsid w:val="004861D4"/>
    <w:rsid w:val="00490626"/>
    <w:rsid w:val="00492DC8"/>
    <w:rsid w:val="0049316C"/>
    <w:rsid w:val="00493E5D"/>
    <w:rsid w:val="00493EB8"/>
    <w:rsid w:val="00495076"/>
    <w:rsid w:val="004953B9"/>
    <w:rsid w:val="00495E88"/>
    <w:rsid w:val="0049728A"/>
    <w:rsid w:val="00497517"/>
    <w:rsid w:val="004A10EE"/>
    <w:rsid w:val="004A2A49"/>
    <w:rsid w:val="004A2F67"/>
    <w:rsid w:val="004A39AA"/>
    <w:rsid w:val="004A41DE"/>
    <w:rsid w:val="004A473C"/>
    <w:rsid w:val="004A495F"/>
    <w:rsid w:val="004A5178"/>
    <w:rsid w:val="004A56E5"/>
    <w:rsid w:val="004A614D"/>
    <w:rsid w:val="004A6AA5"/>
    <w:rsid w:val="004B0877"/>
    <w:rsid w:val="004B1571"/>
    <w:rsid w:val="004B187A"/>
    <w:rsid w:val="004B3EF5"/>
    <w:rsid w:val="004B68A5"/>
    <w:rsid w:val="004B7817"/>
    <w:rsid w:val="004B7F40"/>
    <w:rsid w:val="004C0EAF"/>
    <w:rsid w:val="004C2987"/>
    <w:rsid w:val="004C3119"/>
    <w:rsid w:val="004C5B80"/>
    <w:rsid w:val="004C5D6E"/>
    <w:rsid w:val="004C6D9D"/>
    <w:rsid w:val="004C6F82"/>
    <w:rsid w:val="004D3206"/>
    <w:rsid w:val="004D4469"/>
    <w:rsid w:val="004D4E54"/>
    <w:rsid w:val="004D5C6B"/>
    <w:rsid w:val="004D69DE"/>
    <w:rsid w:val="004E0586"/>
    <w:rsid w:val="004E4B6A"/>
    <w:rsid w:val="004E5972"/>
    <w:rsid w:val="004F26E0"/>
    <w:rsid w:val="004F4B12"/>
    <w:rsid w:val="004F5D69"/>
    <w:rsid w:val="004F6D99"/>
    <w:rsid w:val="005050CD"/>
    <w:rsid w:val="0051136B"/>
    <w:rsid w:val="00512BC7"/>
    <w:rsid w:val="00516560"/>
    <w:rsid w:val="00517852"/>
    <w:rsid w:val="005178FC"/>
    <w:rsid w:val="005230C2"/>
    <w:rsid w:val="005231FA"/>
    <w:rsid w:val="00523DD0"/>
    <w:rsid w:val="00524696"/>
    <w:rsid w:val="00524C85"/>
    <w:rsid w:val="00524E2F"/>
    <w:rsid w:val="00524F5C"/>
    <w:rsid w:val="00525670"/>
    <w:rsid w:val="005258C9"/>
    <w:rsid w:val="00525F02"/>
    <w:rsid w:val="0052625C"/>
    <w:rsid w:val="00526DEA"/>
    <w:rsid w:val="005277A9"/>
    <w:rsid w:val="00527BF2"/>
    <w:rsid w:val="005316FE"/>
    <w:rsid w:val="005330D8"/>
    <w:rsid w:val="005336F0"/>
    <w:rsid w:val="00535CA4"/>
    <w:rsid w:val="005374DE"/>
    <w:rsid w:val="00540ACB"/>
    <w:rsid w:val="0054104F"/>
    <w:rsid w:val="00541168"/>
    <w:rsid w:val="005418A7"/>
    <w:rsid w:val="005419CD"/>
    <w:rsid w:val="00541B96"/>
    <w:rsid w:val="00542370"/>
    <w:rsid w:val="00543719"/>
    <w:rsid w:val="005443ED"/>
    <w:rsid w:val="005448FB"/>
    <w:rsid w:val="00545E48"/>
    <w:rsid w:val="00546ED3"/>
    <w:rsid w:val="005503AD"/>
    <w:rsid w:val="00550546"/>
    <w:rsid w:val="0055187A"/>
    <w:rsid w:val="005522BE"/>
    <w:rsid w:val="005531C2"/>
    <w:rsid w:val="00553310"/>
    <w:rsid w:val="00556249"/>
    <w:rsid w:val="00556768"/>
    <w:rsid w:val="005567B1"/>
    <w:rsid w:val="00560EF4"/>
    <w:rsid w:val="0056207E"/>
    <w:rsid w:val="00563893"/>
    <w:rsid w:val="0056694D"/>
    <w:rsid w:val="0056759C"/>
    <w:rsid w:val="005728FE"/>
    <w:rsid w:val="0057560F"/>
    <w:rsid w:val="00575F42"/>
    <w:rsid w:val="00576E49"/>
    <w:rsid w:val="005815B3"/>
    <w:rsid w:val="00584CE3"/>
    <w:rsid w:val="005854CD"/>
    <w:rsid w:val="00585E38"/>
    <w:rsid w:val="0058790B"/>
    <w:rsid w:val="00590C67"/>
    <w:rsid w:val="005916A3"/>
    <w:rsid w:val="005930A9"/>
    <w:rsid w:val="00594C06"/>
    <w:rsid w:val="00594FEB"/>
    <w:rsid w:val="00595330"/>
    <w:rsid w:val="00596F5E"/>
    <w:rsid w:val="00597274"/>
    <w:rsid w:val="005A5E21"/>
    <w:rsid w:val="005A750F"/>
    <w:rsid w:val="005B621D"/>
    <w:rsid w:val="005B749A"/>
    <w:rsid w:val="005C0E8F"/>
    <w:rsid w:val="005C0ED0"/>
    <w:rsid w:val="005C1074"/>
    <w:rsid w:val="005C1420"/>
    <w:rsid w:val="005C4324"/>
    <w:rsid w:val="005C6C20"/>
    <w:rsid w:val="005D16F7"/>
    <w:rsid w:val="005D2A15"/>
    <w:rsid w:val="005D353A"/>
    <w:rsid w:val="005D3AE0"/>
    <w:rsid w:val="005D6092"/>
    <w:rsid w:val="005D68E5"/>
    <w:rsid w:val="005E14FE"/>
    <w:rsid w:val="005E182A"/>
    <w:rsid w:val="005E1991"/>
    <w:rsid w:val="005E19DB"/>
    <w:rsid w:val="005E3669"/>
    <w:rsid w:val="005E382F"/>
    <w:rsid w:val="005E4D96"/>
    <w:rsid w:val="005E5B88"/>
    <w:rsid w:val="005F22D9"/>
    <w:rsid w:val="005F2998"/>
    <w:rsid w:val="005F44AD"/>
    <w:rsid w:val="005F678B"/>
    <w:rsid w:val="005F6A5C"/>
    <w:rsid w:val="005F78F9"/>
    <w:rsid w:val="00600495"/>
    <w:rsid w:val="00601336"/>
    <w:rsid w:val="006038EA"/>
    <w:rsid w:val="00604959"/>
    <w:rsid w:val="0060550C"/>
    <w:rsid w:val="0060730A"/>
    <w:rsid w:val="006074AE"/>
    <w:rsid w:val="006076CA"/>
    <w:rsid w:val="00611531"/>
    <w:rsid w:val="00612F1B"/>
    <w:rsid w:val="006155BB"/>
    <w:rsid w:val="00616021"/>
    <w:rsid w:val="00616286"/>
    <w:rsid w:val="00616C64"/>
    <w:rsid w:val="00621277"/>
    <w:rsid w:val="00622B74"/>
    <w:rsid w:val="00624451"/>
    <w:rsid w:val="0062453F"/>
    <w:rsid w:val="00625B99"/>
    <w:rsid w:val="006266CE"/>
    <w:rsid w:val="0062749E"/>
    <w:rsid w:val="0063040E"/>
    <w:rsid w:val="006309C4"/>
    <w:rsid w:val="00630C7B"/>
    <w:rsid w:val="006315E1"/>
    <w:rsid w:val="00636807"/>
    <w:rsid w:val="0063719F"/>
    <w:rsid w:val="0064004E"/>
    <w:rsid w:val="00640D52"/>
    <w:rsid w:val="006412A4"/>
    <w:rsid w:val="00641321"/>
    <w:rsid w:val="006416BA"/>
    <w:rsid w:val="006431E6"/>
    <w:rsid w:val="00643BD1"/>
    <w:rsid w:val="00645386"/>
    <w:rsid w:val="00645E2D"/>
    <w:rsid w:val="006465D2"/>
    <w:rsid w:val="00646A44"/>
    <w:rsid w:val="00646F57"/>
    <w:rsid w:val="006518E3"/>
    <w:rsid w:val="00653636"/>
    <w:rsid w:val="00653A19"/>
    <w:rsid w:val="00653E77"/>
    <w:rsid w:val="006554DE"/>
    <w:rsid w:val="00655D0A"/>
    <w:rsid w:val="00656FD6"/>
    <w:rsid w:val="00660FDF"/>
    <w:rsid w:val="006623D2"/>
    <w:rsid w:val="0066293B"/>
    <w:rsid w:val="00663373"/>
    <w:rsid w:val="0066452E"/>
    <w:rsid w:val="00665BBD"/>
    <w:rsid w:val="006661DD"/>
    <w:rsid w:val="00672BE9"/>
    <w:rsid w:val="006736A9"/>
    <w:rsid w:val="006750A0"/>
    <w:rsid w:val="006758DD"/>
    <w:rsid w:val="00681EDC"/>
    <w:rsid w:val="00683D46"/>
    <w:rsid w:val="006841B2"/>
    <w:rsid w:val="0068425E"/>
    <w:rsid w:val="0068427F"/>
    <w:rsid w:val="00686742"/>
    <w:rsid w:val="00692653"/>
    <w:rsid w:val="0069265B"/>
    <w:rsid w:val="006927CD"/>
    <w:rsid w:val="00695008"/>
    <w:rsid w:val="00695B28"/>
    <w:rsid w:val="006972BC"/>
    <w:rsid w:val="0069732C"/>
    <w:rsid w:val="006A367F"/>
    <w:rsid w:val="006A3B71"/>
    <w:rsid w:val="006A4E94"/>
    <w:rsid w:val="006B1E9A"/>
    <w:rsid w:val="006B2293"/>
    <w:rsid w:val="006B25F1"/>
    <w:rsid w:val="006B317B"/>
    <w:rsid w:val="006B533C"/>
    <w:rsid w:val="006B5E03"/>
    <w:rsid w:val="006B7BF3"/>
    <w:rsid w:val="006C3762"/>
    <w:rsid w:val="006C454B"/>
    <w:rsid w:val="006C641A"/>
    <w:rsid w:val="006C6A2A"/>
    <w:rsid w:val="006C6F3F"/>
    <w:rsid w:val="006C72F2"/>
    <w:rsid w:val="006D0EB7"/>
    <w:rsid w:val="006D1575"/>
    <w:rsid w:val="006D27A3"/>
    <w:rsid w:val="006D29FE"/>
    <w:rsid w:val="006D2D97"/>
    <w:rsid w:val="006D4BCB"/>
    <w:rsid w:val="006D526F"/>
    <w:rsid w:val="006D54B4"/>
    <w:rsid w:val="006D54F6"/>
    <w:rsid w:val="006D65BB"/>
    <w:rsid w:val="006D757D"/>
    <w:rsid w:val="006D7E94"/>
    <w:rsid w:val="006E0CD9"/>
    <w:rsid w:val="006E1EBF"/>
    <w:rsid w:val="006E36F9"/>
    <w:rsid w:val="006E3743"/>
    <w:rsid w:val="006E38D2"/>
    <w:rsid w:val="006E4007"/>
    <w:rsid w:val="006E54E6"/>
    <w:rsid w:val="006E71B7"/>
    <w:rsid w:val="006E7DEF"/>
    <w:rsid w:val="006F2669"/>
    <w:rsid w:val="006F3DC5"/>
    <w:rsid w:val="006F50D5"/>
    <w:rsid w:val="006F5742"/>
    <w:rsid w:val="006F620B"/>
    <w:rsid w:val="00700B3E"/>
    <w:rsid w:val="00700F69"/>
    <w:rsid w:val="007031B7"/>
    <w:rsid w:val="00704458"/>
    <w:rsid w:val="007055B6"/>
    <w:rsid w:val="00705C2C"/>
    <w:rsid w:val="00705E10"/>
    <w:rsid w:val="00706030"/>
    <w:rsid w:val="0070700B"/>
    <w:rsid w:val="00707163"/>
    <w:rsid w:val="007074C9"/>
    <w:rsid w:val="007111EA"/>
    <w:rsid w:val="00711793"/>
    <w:rsid w:val="00713967"/>
    <w:rsid w:val="00717FC7"/>
    <w:rsid w:val="007218A5"/>
    <w:rsid w:val="00721BE9"/>
    <w:rsid w:val="007232A1"/>
    <w:rsid w:val="00725C33"/>
    <w:rsid w:val="00726DE3"/>
    <w:rsid w:val="00731338"/>
    <w:rsid w:val="007328C1"/>
    <w:rsid w:val="007336A4"/>
    <w:rsid w:val="007352DB"/>
    <w:rsid w:val="00737E04"/>
    <w:rsid w:val="00741721"/>
    <w:rsid w:val="00742DCF"/>
    <w:rsid w:val="007430F9"/>
    <w:rsid w:val="007462AC"/>
    <w:rsid w:val="007471DA"/>
    <w:rsid w:val="00752884"/>
    <w:rsid w:val="00754848"/>
    <w:rsid w:val="007641BE"/>
    <w:rsid w:val="00764796"/>
    <w:rsid w:val="0076682F"/>
    <w:rsid w:val="00767942"/>
    <w:rsid w:val="007719D5"/>
    <w:rsid w:val="00772956"/>
    <w:rsid w:val="007734E7"/>
    <w:rsid w:val="00774273"/>
    <w:rsid w:val="007752B4"/>
    <w:rsid w:val="00776B47"/>
    <w:rsid w:val="00776C95"/>
    <w:rsid w:val="007779FC"/>
    <w:rsid w:val="00780A7F"/>
    <w:rsid w:val="00781658"/>
    <w:rsid w:val="00781848"/>
    <w:rsid w:val="007818B6"/>
    <w:rsid w:val="00783A6C"/>
    <w:rsid w:val="0078580A"/>
    <w:rsid w:val="00785DFF"/>
    <w:rsid w:val="00785E38"/>
    <w:rsid w:val="007867D5"/>
    <w:rsid w:val="00787E08"/>
    <w:rsid w:val="007903B9"/>
    <w:rsid w:val="00791700"/>
    <w:rsid w:val="007967CD"/>
    <w:rsid w:val="007A24C1"/>
    <w:rsid w:val="007A2B66"/>
    <w:rsid w:val="007A3B88"/>
    <w:rsid w:val="007A7059"/>
    <w:rsid w:val="007B35D7"/>
    <w:rsid w:val="007B3A89"/>
    <w:rsid w:val="007B3B04"/>
    <w:rsid w:val="007B5526"/>
    <w:rsid w:val="007B5F9F"/>
    <w:rsid w:val="007B6555"/>
    <w:rsid w:val="007B7046"/>
    <w:rsid w:val="007C4A33"/>
    <w:rsid w:val="007C60BC"/>
    <w:rsid w:val="007C7E84"/>
    <w:rsid w:val="007D1ACA"/>
    <w:rsid w:val="007D3333"/>
    <w:rsid w:val="007D4D72"/>
    <w:rsid w:val="007D4F7A"/>
    <w:rsid w:val="007D76ED"/>
    <w:rsid w:val="007E0BC1"/>
    <w:rsid w:val="007E1452"/>
    <w:rsid w:val="007E18D7"/>
    <w:rsid w:val="007E5F3B"/>
    <w:rsid w:val="007E62CF"/>
    <w:rsid w:val="007F0FF9"/>
    <w:rsid w:val="007F1600"/>
    <w:rsid w:val="007F1990"/>
    <w:rsid w:val="007F1E94"/>
    <w:rsid w:val="007F2134"/>
    <w:rsid w:val="007F23DD"/>
    <w:rsid w:val="007F2AAC"/>
    <w:rsid w:val="007F2ABD"/>
    <w:rsid w:val="007F535B"/>
    <w:rsid w:val="007F56B4"/>
    <w:rsid w:val="007F6781"/>
    <w:rsid w:val="007F6890"/>
    <w:rsid w:val="007F7243"/>
    <w:rsid w:val="007F7E8B"/>
    <w:rsid w:val="008011FA"/>
    <w:rsid w:val="008012DE"/>
    <w:rsid w:val="00803860"/>
    <w:rsid w:val="008057B2"/>
    <w:rsid w:val="00806A45"/>
    <w:rsid w:val="008077F5"/>
    <w:rsid w:val="00807F2B"/>
    <w:rsid w:val="008106CA"/>
    <w:rsid w:val="00811B27"/>
    <w:rsid w:val="00812397"/>
    <w:rsid w:val="0081296A"/>
    <w:rsid w:val="008137DD"/>
    <w:rsid w:val="00814800"/>
    <w:rsid w:val="00815BB3"/>
    <w:rsid w:val="00820724"/>
    <w:rsid w:val="00822CD9"/>
    <w:rsid w:val="0082338A"/>
    <w:rsid w:val="00824DAA"/>
    <w:rsid w:val="00824E0C"/>
    <w:rsid w:val="00824E75"/>
    <w:rsid w:val="00825FC7"/>
    <w:rsid w:val="00826459"/>
    <w:rsid w:val="00826F13"/>
    <w:rsid w:val="00827A33"/>
    <w:rsid w:val="00831F71"/>
    <w:rsid w:val="008321BC"/>
    <w:rsid w:val="00832707"/>
    <w:rsid w:val="00832A06"/>
    <w:rsid w:val="00833ABB"/>
    <w:rsid w:val="00833C5D"/>
    <w:rsid w:val="0083405E"/>
    <w:rsid w:val="008342A3"/>
    <w:rsid w:val="00834584"/>
    <w:rsid w:val="00835144"/>
    <w:rsid w:val="008402AC"/>
    <w:rsid w:val="008426F3"/>
    <w:rsid w:val="008450B1"/>
    <w:rsid w:val="008454D9"/>
    <w:rsid w:val="00845794"/>
    <w:rsid w:val="00845D50"/>
    <w:rsid w:val="008464E2"/>
    <w:rsid w:val="0084686B"/>
    <w:rsid w:val="00846EFF"/>
    <w:rsid w:val="0084765B"/>
    <w:rsid w:val="0084790A"/>
    <w:rsid w:val="00850FBA"/>
    <w:rsid w:val="008516DC"/>
    <w:rsid w:val="008539A8"/>
    <w:rsid w:val="00857C34"/>
    <w:rsid w:val="0086135A"/>
    <w:rsid w:val="00862D9E"/>
    <w:rsid w:val="0086350C"/>
    <w:rsid w:val="008637D4"/>
    <w:rsid w:val="00864D40"/>
    <w:rsid w:val="00867036"/>
    <w:rsid w:val="00867F2A"/>
    <w:rsid w:val="008719F1"/>
    <w:rsid w:val="00873ADB"/>
    <w:rsid w:val="00873C4E"/>
    <w:rsid w:val="008748EB"/>
    <w:rsid w:val="00875556"/>
    <w:rsid w:val="008805F7"/>
    <w:rsid w:val="008810C3"/>
    <w:rsid w:val="00881413"/>
    <w:rsid w:val="0088231B"/>
    <w:rsid w:val="00884072"/>
    <w:rsid w:val="00884B99"/>
    <w:rsid w:val="0088533E"/>
    <w:rsid w:val="00886472"/>
    <w:rsid w:val="00886F3D"/>
    <w:rsid w:val="0088764B"/>
    <w:rsid w:val="008877E5"/>
    <w:rsid w:val="00887D37"/>
    <w:rsid w:val="00890181"/>
    <w:rsid w:val="00890CF0"/>
    <w:rsid w:val="00894C39"/>
    <w:rsid w:val="00897185"/>
    <w:rsid w:val="00897224"/>
    <w:rsid w:val="00897F65"/>
    <w:rsid w:val="008A01B9"/>
    <w:rsid w:val="008A0E5C"/>
    <w:rsid w:val="008A2D16"/>
    <w:rsid w:val="008A2FFB"/>
    <w:rsid w:val="008A354A"/>
    <w:rsid w:val="008A38C2"/>
    <w:rsid w:val="008A3DFB"/>
    <w:rsid w:val="008A760D"/>
    <w:rsid w:val="008B0EFB"/>
    <w:rsid w:val="008C28AD"/>
    <w:rsid w:val="008C46D5"/>
    <w:rsid w:val="008C5255"/>
    <w:rsid w:val="008C5481"/>
    <w:rsid w:val="008C5B2B"/>
    <w:rsid w:val="008C6F15"/>
    <w:rsid w:val="008C7311"/>
    <w:rsid w:val="008C7587"/>
    <w:rsid w:val="008D0113"/>
    <w:rsid w:val="008D020F"/>
    <w:rsid w:val="008D1A07"/>
    <w:rsid w:val="008D42B7"/>
    <w:rsid w:val="008D6134"/>
    <w:rsid w:val="008D6189"/>
    <w:rsid w:val="008D7185"/>
    <w:rsid w:val="008E49D0"/>
    <w:rsid w:val="008E5D75"/>
    <w:rsid w:val="008F1290"/>
    <w:rsid w:val="008F1BA9"/>
    <w:rsid w:val="008F2850"/>
    <w:rsid w:val="008F3180"/>
    <w:rsid w:val="00900341"/>
    <w:rsid w:val="00901E71"/>
    <w:rsid w:val="009025D1"/>
    <w:rsid w:val="0090432F"/>
    <w:rsid w:val="009052CF"/>
    <w:rsid w:val="00905DB7"/>
    <w:rsid w:val="009066D8"/>
    <w:rsid w:val="0090785C"/>
    <w:rsid w:val="00912F1F"/>
    <w:rsid w:val="009143EF"/>
    <w:rsid w:val="00914745"/>
    <w:rsid w:val="00915526"/>
    <w:rsid w:val="0091582B"/>
    <w:rsid w:val="00915BCC"/>
    <w:rsid w:val="00916FE2"/>
    <w:rsid w:val="009173D1"/>
    <w:rsid w:val="00921F7E"/>
    <w:rsid w:val="00923D3F"/>
    <w:rsid w:val="00924CFA"/>
    <w:rsid w:val="009263DC"/>
    <w:rsid w:val="0092645D"/>
    <w:rsid w:val="0092659E"/>
    <w:rsid w:val="009267FE"/>
    <w:rsid w:val="00926E02"/>
    <w:rsid w:val="0092702B"/>
    <w:rsid w:val="00927853"/>
    <w:rsid w:val="00931B91"/>
    <w:rsid w:val="00933B0E"/>
    <w:rsid w:val="009359E2"/>
    <w:rsid w:val="00940E8D"/>
    <w:rsid w:val="00941221"/>
    <w:rsid w:val="00941352"/>
    <w:rsid w:val="00942C85"/>
    <w:rsid w:val="0094341C"/>
    <w:rsid w:val="00944AEC"/>
    <w:rsid w:val="009452F5"/>
    <w:rsid w:val="0094644D"/>
    <w:rsid w:val="0095142A"/>
    <w:rsid w:val="00953901"/>
    <w:rsid w:val="0095396D"/>
    <w:rsid w:val="00954632"/>
    <w:rsid w:val="00955ED1"/>
    <w:rsid w:val="009561DA"/>
    <w:rsid w:val="00956980"/>
    <w:rsid w:val="00957881"/>
    <w:rsid w:val="00960CE7"/>
    <w:rsid w:val="00961B2C"/>
    <w:rsid w:val="00961BF8"/>
    <w:rsid w:val="00961DFC"/>
    <w:rsid w:val="00963183"/>
    <w:rsid w:val="00964232"/>
    <w:rsid w:val="00964A40"/>
    <w:rsid w:val="00965598"/>
    <w:rsid w:val="0096610A"/>
    <w:rsid w:val="0096795C"/>
    <w:rsid w:val="009712F3"/>
    <w:rsid w:val="0097346C"/>
    <w:rsid w:val="00973792"/>
    <w:rsid w:val="00984110"/>
    <w:rsid w:val="00985EEC"/>
    <w:rsid w:val="009865A2"/>
    <w:rsid w:val="00986FF3"/>
    <w:rsid w:val="00992151"/>
    <w:rsid w:val="00996EEB"/>
    <w:rsid w:val="0099712F"/>
    <w:rsid w:val="009A04C5"/>
    <w:rsid w:val="009A0B5D"/>
    <w:rsid w:val="009A1855"/>
    <w:rsid w:val="009A385D"/>
    <w:rsid w:val="009A4F94"/>
    <w:rsid w:val="009A5379"/>
    <w:rsid w:val="009A6909"/>
    <w:rsid w:val="009A6B2D"/>
    <w:rsid w:val="009B0EE3"/>
    <w:rsid w:val="009B22DE"/>
    <w:rsid w:val="009B3216"/>
    <w:rsid w:val="009B475C"/>
    <w:rsid w:val="009B49D7"/>
    <w:rsid w:val="009B4B78"/>
    <w:rsid w:val="009B4E63"/>
    <w:rsid w:val="009B4F21"/>
    <w:rsid w:val="009B50EB"/>
    <w:rsid w:val="009B6F14"/>
    <w:rsid w:val="009C0497"/>
    <w:rsid w:val="009C2A5E"/>
    <w:rsid w:val="009C43FA"/>
    <w:rsid w:val="009C62FA"/>
    <w:rsid w:val="009C746C"/>
    <w:rsid w:val="009C76D6"/>
    <w:rsid w:val="009D0E01"/>
    <w:rsid w:val="009D37C4"/>
    <w:rsid w:val="009D4684"/>
    <w:rsid w:val="009D7ADF"/>
    <w:rsid w:val="009E04B8"/>
    <w:rsid w:val="009E20CD"/>
    <w:rsid w:val="009E211B"/>
    <w:rsid w:val="009E3EC3"/>
    <w:rsid w:val="009E5B60"/>
    <w:rsid w:val="009E6301"/>
    <w:rsid w:val="009E6841"/>
    <w:rsid w:val="009E6A3A"/>
    <w:rsid w:val="009E7DD3"/>
    <w:rsid w:val="009F13E7"/>
    <w:rsid w:val="009F25B9"/>
    <w:rsid w:val="009F2FE5"/>
    <w:rsid w:val="009F51BA"/>
    <w:rsid w:val="009F5287"/>
    <w:rsid w:val="009F5AFB"/>
    <w:rsid w:val="009F627A"/>
    <w:rsid w:val="009F6AF2"/>
    <w:rsid w:val="00A00803"/>
    <w:rsid w:val="00A010FB"/>
    <w:rsid w:val="00A0199C"/>
    <w:rsid w:val="00A0376B"/>
    <w:rsid w:val="00A03E18"/>
    <w:rsid w:val="00A04515"/>
    <w:rsid w:val="00A060EC"/>
    <w:rsid w:val="00A067DF"/>
    <w:rsid w:val="00A11DB6"/>
    <w:rsid w:val="00A1476C"/>
    <w:rsid w:val="00A1487C"/>
    <w:rsid w:val="00A166E2"/>
    <w:rsid w:val="00A16D9E"/>
    <w:rsid w:val="00A2060C"/>
    <w:rsid w:val="00A20D06"/>
    <w:rsid w:val="00A216AD"/>
    <w:rsid w:val="00A226F5"/>
    <w:rsid w:val="00A236EA"/>
    <w:rsid w:val="00A24825"/>
    <w:rsid w:val="00A255FE"/>
    <w:rsid w:val="00A273B8"/>
    <w:rsid w:val="00A3317F"/>
    <w:rsid w:val="00A35402"/>
    <w:rsid w:val="00A35933"/>
    <w:rsid w:val="00A368DA"/>
    <w:rsid w:val="00A37A41"/>
    <w:rsid w:val="00A37B87"/>
    <w:rsid w:val="00A400ED"/>
    <w:rsid w:val="00A40ABD"/>
    <w:rsid w:val="00A40E62"/>
    <w:rsid w:val="00A446D5"/>
    <w:rsid w:val="00A4544E"/>
    <w:rsid w:val="00A45460"/>
    <w:rsid w:val="00A4567E"/>
    <w:rsid w:val="00A45EF5"/>
    <w:rsid w:val="00A47513"/>
    <w:rsid w:val="00A5026E"/>
    <w:rsid w:val="00A5136B"/>
    <w:rsid w:val="00A525A4"/>
    <w:rsid w:val="00A542D6"/>
    <w:rsid w:val="00A54470"/>
    <w:rsid w:val="00A568A9"/>
    <w:rsid w:val="00A6573E"/>
    <w:rsid w:val="00A66A31"/>
    <w:rsid w:val="00A66B6F"/>
    <w:rsid w:val="00A66B75"/>
    <w:rsid w:val="00A66E39"/>
    <w:rsid w:val="00A677CA"/>
    <w:rsid w:val="00A728F6"/>
    <w:rsid w:val="00A734BE"/>
    <w:rsid w:val="00A738B6"/>
    <w:rsid w:val="00A755D2"/>
    <w:rsid w:val="00A758EA"/>
    <w:rsid w:val="00A80027"/>
    <w:rsid w:val="00A81718"/>
    <w:rsid w:val="00A82494"/>
    <w:rsid w:val="00A82EDD"/>
    <w:rsid w:val="00A83ECF"/>
    <w:rsid w:val="00A85201"/>
    <w:rsid w:val="00A85E3D"/>
    <w:rsid w:val="00A865D1"/>
    <w:rsid w:val="00A86E2B"/>
    <w:rsid w:val="00A90AD9"/>
    <w:rsid w:val="00A938B2"/>
    <w:rsid w:val="00A948D8"/>
    <w:rsid w:val="00A953EC"/>
    <w:rsid w:val="00A96307"/>
    <w:rsid w:val="00A9648B"/>
    <w:rsid w:val="00A96DC4"/>
    <w:rsid w:val="00AA0941"/>
    <w:rsid w:val="00AA0EBE"/>
    <w:rsid w:val="00AA3D0A"/>
    <w:rsid w:val="00AA586B"/>
    <w:rsid w:val="00AA6435"/>
    <w:rsid w:val="00AA6C38"/>
    <w:rsid w:val="00AA7422"/>
    <w:rsid w:val="00AA78D9"/>
    <w:rsid w:val="00AB0547"/>
    <w:rsid w:val="00AB0C4B"/>
    <w:rsid w:val="00AB0C6C"/>
    <w:rsid w:val="00AB104D"/>
    <w:rsid w:val="00AB3B39"/>
    <w:rsid w:val="00AB7455"/>
    <w:rsid w:val="00AC0193"/>
    <w:rsid w:val="00AC0213"/>
    <w:rsid w:val="00AC1861"/>
    <w:rsid w:val="00AC268D"/>
    <w:rsid w:val="00AC3A2C"/>
    <w:rsid w:val="00AC3A57"/>
    <w:rsid w:val="00AC48BB"/>
    <w:rsid w:val="00AC49D7"/>
    <w:rsid w:val="00AC73D7"/>
    <w:rsid w:val="00AD245C"/>
    <w:rsid w:val="00AD4E30"/>
    <w:rsid w:val="00AD5508"/>
    <w:rsid w:val="00AD711B"/>
    <w:rsid w:val="00AE172C"/>
    <w:rsid w:val="00AE276E"/>
    <w:rsid w:val="00AE6BFF"/>
    <w:rsid w:val="00AF2570"/>
    <w:rsid w:val="00AF2639"/>
    <w:rsid w:val="00AF4A6D"/>
    <w:rsid w:val="00AF4FAA"/>
    <w:rsid w:val="00AF6116"/>
    <w:rsid w:val="00B009B6"/>
    <w:rsid w:val="00B01FC3"/>
    <w:rsid w:val="00B0400A"/>
    <w:rsid w:val="00B04DB9"/>
    <w:rsid w:val="00B0531F"/>
    <w:rsid w:val="00B06326"/>
    <w:rsid w:val="00B1247A"/>
    <w:rsid w:val="00B126FB"/>
    <w:rsid w:val="00B13271"/>
    <w:rsid w:val="00B137A8"/>
    <w:rsid w:val="00B1558B"/>
    <w:rsid w:val="00B15B73"/>
    <w:rsid w:val="00B16E03"/>
    <w:rsid w:val="00B175DD"/>
    <w:rsid w:val="00B20655"/>
    <w:rsid w:val="00B21162"/>
    <w:rsid w:val="00B235BF"/>
    <w:rsid w:val="00B2360B"/>
    <w:rsid w:val="00B23E29"/>
    <w:rsid w:val="00B25FFB"/>
    <w:rsid w:val="00B271BE"/>
    <w:rsid w:val="00B27395"/>
    <w:rsid w:val="00B31CED"/>
    <w:rsid w:val="00B3623F"/>
    <w:rsid w:val="00B37BB1"/>
    <w:rsid w:val="00B40F0C"/>
    <w:rsid w:val="00B414FB"/>
    <w:rsid w:val="00B43F93"/>
    <w:rsid w:val="00B46E19"/>
    <w:rsid w:val="00B4723F"/>
    <w:rsid w:val="00B50000"/>
    <w:rsid w:val="00B52446"/>
    <w:rsid w:val="00B52454"/>
    <w:rsid w:val="00B53748"/>
    <w:rsid w:val="00B54A9A"/>
    <w:rsid w:val="00B60CE0"/>
    <w:rsid w:val="00B622A5"/>
    <w:rsid w:val="00B63EC7"/>
    <w:rsid w:val="00B64E58"/>
    <w:rsid w:val="00B6642A"/>
    <w:rsid w:val="00B66CAE"/>
    <w:rsid w:val="00B701A9"/>
    <w:rsid w:val="00B72E67"/>
    <w:rsid w:val="00B73616"/>
    <w:rsid w:val="00B7465C"/>
    <w:rsid w:val="00B74DF9"/>
    <w:rsid w:val="00B752B2"/>
    <w:rsid w:val="00B76BB0"/>
    <w:rsid w:val="00B77437"/>
    <w:rsid w:val="00B8345B"/>
    <w:rsid w:val="00B84393"/>
    <w:rsid w:val="00B859A2"/>
    <w:rsid w:val="00B86753"/>
    <w:rsid w:val="00B86E0F"/>
    <w:rsid w:val="00B90D15"/>
    <w:rsid w:val="00B91339"/>
    <w:rsid w:val="00B927C6"/>
    <w:rsid w:val="00B92BBA"/>
    <w:rsid w:val="00B940B6"/>
    <w:rsid w:val="00B951C3"/>
    <w:rsid w:val="00B9566A"/>
    <w:rsid w:val="00B95A83"/>
    <w:rsid w:val="00BA05D9"/>
    <w:rsid w:val="00BA06A7"/>
    <w:rsid w:val="00BA0FC0"/>
    <w:rsid w:val="00BA3D0D"/>
    <w:rsid w:val="00BA5143"/>
    <w:rsid w:val="00BA6E45"/>
    <w:rsid w:val="00BB1037"/>
    <w:rsid w:val="00BB3063"/>
    <w:rsid w:val="00BB53C9"/>
    <w:rsid w:val="00BC0E45"/>
    <w:rsid w:val="00BC25CA"/>
    <w:rsid w:val="00BC5192"/>
    <w:rsid w:val="00BC597A"/>
    <w:rsid w:val="00BC6098"/>
    <w:rsid w:val="00BC6C48"/>
    <w:rsid w:val="00BD098A"/>
    <w:rsid w:val="00BD2C56"/>
    <w:rsid w:val="00BD304F"/>
    <w:rsid w:val="00BD338B"/>
    <w:rsid w:val="00BD3647"/>
    <w:rsid w:val="00BD3856"/>
    <w:rsid w:val="00BD3CEE"/>
    <w:rsid w:val="00BE0719"/>
    <w:rsid w:val="00BE1CE0"/>
    <w:rsid w:val="00BE312F"/>
    <w:rsid w:val="00BE69C2"/>
    <w:rsid w:val="00BF2C1B"/>
    <w:rsid w:val="00BF372A"/>
    <w:rsid w:val="00BF42A6"/>
    <w:rsid w:val="00BF44A9"/>
    <w:rsid w:val="00BF5B4D"/>
    <w:rsid w:val="00BF5E27"/>
    <w:rsid w:val="00BF61A0"/>
    <w:rsid w:val="00BF63F8"/>
    <w:rsid w:val="00BF682B"/>
    <w:rsid w:val="00BF79DA"/>
    <w:rsid w:val="00BF7C00"/>
    <w:rsid w:val="00C04649"/>
    <w:rsid w:val="00C0499B"/>
    <w:rsid w:val="00C057C4"/>
    <w:rsid w:val="00C06F3D"/>
    <w:rsid w:val="00C07237"/>
    <w:rsid w:val="00C12F3E"/>
    <w:rsid w:val="00C14E0D"/>
    <w:rsid w:val="00C169CB"/>
    <w:rsid w:val="00C16A4F"/>
    <w:rsid w:val="00C16AF1"/>
    <w:rsid w:val="00C20CB1"/>
    <w:rsid w:val="00C21E0F"/>
    <w:rsid w:val="00C23252"/>
    <w:rsid w:val="00C2429C"/>
    <w:rsid w:val="00C24D4F"/>
    <w:rsid w:val="00C27C42"/>
    <w:rsid w:val="00C3401C"/>
    <w:rsid w:val="00C342DD"/>
    <w:rsid w:val="00C3591E"/>
    <w:rsid w:val="00C366C8"/>
    <w:rsid w:val="00C36F4E"/>
    <w:rsid w:val="00C42029"/>
    <w:rsid w:val="00C4395E"/>
    <w:rsid w:val="00C44726"/>
    <w:rsid w:val="00C4530A"/>
    <w:rsid w:val="00C454B1"/>
    <w:rsid w:val="00C46158"/>
    <w:rsid w:val="00C50A57"/>
    <w:rsid w:val="00C52DED"/>
    <w:rsid w:val="00C52F34"/>
    <w:rsid w:val="00C5374A"/>
    <w:rsid w:val="00C562DA"/>
    <w:rsid w:val="00C56C8E"/>
    <w:rsid w:val="00C572E8"/>
    <w:rsid w:val="00C62952"/>
    <w:rsid w:val="00C62BBA"/>
    <w:rsid w:val="00C64A9B"/>
    <w:rsid w:val="00C74FB7"/>
    <w:rsid w:val="00C77D77"/>
    <w:rsid w:val="00C77F70"/>
    <w:rsid w:val="00C8424A"/>
    <w:rsid w:val="00C84325"/>
    <w:rsid w:val="00C85611"/>
    <w:rsid w:val="00C85B89"/>
    <w:rsid w:val="00C86664"/>
    <w:rsid w:val="00C86C29"/>
    <w:rsid w:val="00C86C38"/>
    <w:rsid w:val="00C86E9D"/>
    <w:rsid w:val="00C86EEB"/>
    <w:rsid w:val="00C8799B"/>
    <w:rsid w:val="00C87B4A"/>
    <w:rsid w:val="00C9055C"/>
    <w:rsid w:val="00C91F2D"/>
    <w:rsid w:val="00C92675"/>
    <w:rsid w:val="00C929CE"/>
    <w:rsid w:val="00C94439"/>
    <w:rsid w:val="00C954E0"/>
    <w:rsid w:val="00C95F63"/>
    <w:rsid w:val="00C96561"/>
    <w:rsid w:val="00C96A9B"/>
    <w:rsid w:val="00CA1106"/>
    <w:rsid w:val="00CA26EB"/>
    <w:rsid w:val="00CA290B"/>
    <w:rsid w:val="00CA2B04"/>
    <w:rsid w:val="00CA4D88"/>
    <w:rsid w:val="00CA7EEE"/>
    <w:rsid w:val="00CB0CDA"/>
    <w:rsid w:val="00CB4CC5"/>
    <w:rsid w:val="00CB4F1B"/>
    <w:rsid w:val="00CB507E"/>
    <w:rsid w:val="00CB5625"/>
    <w:rsid w:val="00CB5681"/>
    <w:rsid w:val="00CB58E6"/>
    <w:rsid w:val="00CB5EF8"/>
    <w:rsid w:val="00CB6D1A"/>
    <w:rsid w:val="00CC2A77"/>
    <w:rsid w:val="00CC2F46"/>
    <w:rsid w:val="00CC3B3C"/>
    <w:rsid w:val="00CC4C5B"/>
    <w:rsid w:val="00CC5117"/>
    <w:rsid w:val="00CC69A0"/>
    <w:rsid w:val="00CC6F4A"/>
    <w:rsid w:val="00CD2B6F"/>
    <w:rsid w:val="00CD2D1D"/>
    <w:rsid w:val="00CD4007"/>
    <w:rsid w:val="00CD4D9B"/>
    <w:rsid w:val="00CD5B1B"/>
    <w:rsid w:val="00CE08FD"/>
    <w:rsid w:val="00CE0DA0"/>
    <w:rsid w:val="00CE23F6"/>
    <w:rsid w:val="00CE492D"/>
    <w:rsid w:val="00CE6FED"/>
    <w:rsid w:val="00CF0F61"/>
    <w:rsid w:val="00CF2D87"/>
    <w:rsid w:val="00CF4691"/>
    <w:rsid w:val="00CF4C3F"/>
    <w:rsid w:val="00CF4F09"/>
    <w:rsid w:val="00CF6840"/>
    <w:rsid w:val="00CF781A"/>
    <w:rsid w:val="00CF79DA"/>
    <w:rsid w:val="00D000E4"/>
    <w:rsid w:val="00D01116"/>
    <w:rsid w:val="00D0274F"/>
    <w:rsid w:val="00D04FA5"/>
    <w:rsid w:val="00D05BDE"/>
    <w:rsid w:val="00D062B0"/>
    <w:rsid w:val="00D1088F"/>
    <w:rsid w:val="00D10B27"/>
    <w:rsid w:val="00D1281C"/>
    <w:rsid w:val="00D12BDA"/>
    <w:rsid w:val="00D13F5D"/>
    <w:rsid w:val="00D147AC"/>
    <w:rsid w:val="00D1637A"/>
    <w:rsid w:val="00D16B29"/>
    <w:rsid w:val="00D16C16"/>
    <w:rsid w:val="00D17A6B"/>
    <w:rsid w:val="00D200F2"/>
    <w:rsid w:val="00D21E6A"/>
    <w:rsid w:val="00D239C3"/>
    <w:rsid w:val="00D25F0D"/>
    <w:rsid w:val="00D27091"/>
    <w:rsid w:val="00D27EF0"/>
    <w:rsid w:val="00D30CA0"/>
    <w:rsid w:val="00D31468"/>
    <w:rsid w:val="00D31E5D"/>
    <w:rsid w:val="00D35A29"/>
    <w:rsid w:val="00D3644B"/>
    <w:rsid w:val="00D368BA"/>
    <w:rsid w:val="00D3701E"/>
    <w:rsid w:val="00D37451"/>
    <w:rsid w:val="00D37709"/>
    <w:rsid w:val="00D40184"/>
    <w:rsid w:val="00D40642"/>
    <w:rsid w:val="00D4149E"/>
    <w:rsid w:val="00D441D1"/>
    <w:rsid w:val="00D441EA"/>
    <w:rsid w:val="00D44543"/>
    <w:rsid w:val="00D464CD"/>
    <w:rsid w:val="00D465D6"/>
    <w:rsid w:val="00D47040"/>
    <w:rsid w:val="00D51570"/>
    <w:rsid w:val="00D51742"/>
    <w:rsid w:val="00D54323"/>
    <w:rsid w:val="00D54624"/>
    <w:rsid w:val="00D571C2"/>
    <w:rsid w:val="00D578CF"/>
    <w:rsid w:val="00D6025F"/>
    <w:rsid w:val="00D606F7"/>
    <w:rsid w:val="00D60959"/>
    <w:rsid w:val="00D60E45"/>
    <w:rsid w:val="00D614E6"/>
    <w:rsid w:val="00D6167F"/>
    <w:rsid w:val="00D651C4"/>
    <w:rsid w:val="00D65DB7"/>
    <w:rsid w:val="00D65DEC"/>
    <w:rsid w:val="00D66B78"/>
    <w:rsid w:val="00D66E0F"/>
    <w:rsid w:val="00D66E93"/>
    <w:rsid w:val="00D717C5"/>
    <w:rsid w:val="00D727C5"/>
    <w:rsid w:val="00D74D77"/>
    <w:rsid w:val="00D75335"/>
    <w:rsid w:val="00D75787"/>
    <w:rsid w:val="00D766AF"/>
    <w:rsid w:val="00D767DE"/>
    <w:rsid w:val="00D770F5"/>
    <w:rsid w:val="00D80E18"/>
    <w:rsid w:val="00D80F9B"/>
    <w:rsid w:val="00D8101E"/>
    <w:rsid w:val="00D83A97"/>
    <w:rsid w:val="00D840D2"/>
    <w:rsid w:val="00D85882"/>
    <w:rsid w:val="00D85FEF"/>
    <w:rsid w:val="00D86A75"/>
    <w:rsid w:val="00D86EAC"/>
    <w:rsid w:val="00D912A4"/>
    <w:rsid w:val="00D92450"/>
    <w:rsid w:val="00D925A2"/>
    <w:rsid w:val="00D9294D"/>
    <w:rsid w:val="00D9443A"/>
    <w:rsid w:val="00D94A44"/>
    <w:rsid w:val="00D953A3"/>
    <w:rsid w:val="00D95651"/>
    <w:rsid w:val="00D9651C"/>
    <w:rsid w:val="00D97928"/>
    <w:rsid w:val="00DA2E6E"/>
    <w:rsid w:val="00DA49B0"/>
    <w:rsid w:val="00DA7325"/>
    <w:rsid w:val="00DA7A13"/>
    <w:rsid w:val="00DB1252"/>
    <w:rsid w:val="00DB32DF"/>
    <w:rsid w:val="00DB37E4"/>
    <w:rsid w:val="00DB39FB"/>
    <w:rsid w:val="00DB4C90"/>
    <w:rsid w:val="00DB5226"/>
    <w:rsid w:val="00DB5FB0"/>
    <w:rsid w:val="00DB6C87"/>
    <w:rsid w:val="00DC251A"/>
    <w:rsid w:val="00DC4A40"/>
    <w:rsid w:val="00DD109D"/>
    <w:rsid w:val="00DD2E09"/>
    <w:rsid w:val="00DD36DE"/>
    <w:rsid w:val="00DD6653"/>
    <w:rsid w:val="00DD70DE"/>
    <w:rsid w:val="00DD75A9"/>
    <w:rsid w:val="00DD777F"/>
    <w:rsid w:val="00DD7D08"/>
    <w:rsid w:val="00DD7F64"/>
    <w:rsid w:val="00DE11B6"/>
    <w:rsid w:val="00DE27D4"/>
    <w:rsid w:val="00DE6838"/>
    <w:rsid w:val="00DE6D65"/>
    <w:rsid w:val="00DF0E89"/>
    <w:rsid w:val="00DF0F6E"/>
    <w:rsid w:val="00DF315D"/>
    <w:rsid w:val="00DF41AF"/>
    <w:rsid w:val="00DF4AEC"/>
    <w:rsid w:val="00DF4CE1"/>
    <w:rsid w:val="00DF55AD"/>
    <w:rsid w:val="00DF5D04"/>
    <w:rsid w:val="00DF6773"/>
    <w:rsid w:val="00DF6DB7"/>
    <w:rsid w:val="00E004FF"/>
    <w:rsid w:val="00E0211B"/>
    <w:rsid w:val="00E043E5"/>
    <w:rsid w:val="00E071DF"/>
    <w:rsid w:val="00E07E33"/>
    <w:rsid w:val="00E1106D"/>
    <w:rsid w:val="00E12D43"/>
    <w:rsid w:val="00E21C26"/>
    <w:rsid w:val="00E225CB"/>
    <w:rsid w:val="00E23B5F"/>
    <w:rsid w:val="00E2667C"/>
    <w:rsid w:val="00E26733"/>
    <w:rsid w:val="00E274AE"/>
    <w:rsid w:val="00E2761D"/>
    <w:rsid w:val="00E27916"/>
    <w:rsid w:val="00E300FF"/>
    <w:rsid w:val="00E32123"/>
    <w:rsid w:val="00E328EC"/>
    <w:rsid w:val="00E32C7D"/>
    <w:rsid w:val="00E330FA"/>
    <w:rsid w:val="00E3390E"/>
    <w:rsid w:val="00E34EF6"/>
    <w:rsid w:val="00E44753"/>
    <w:rsid w:val="00E44BDE"/>
    <w:rsid w:val="00E4641B"/>
    <w:rsid w:val="00E47B7F"/>
    <w:rsid w:val="00E51708"/>
    <w:rsid w:val="00E52694"/>
    <w:rsid w:val="00E552AC"/>
    <w:rsid w:val="00E574F6"/>
    <w:rsid w:val="00E5797F"/>
    <w:rsid w:val="00E60B65"/>
    <w:rsid w:val="00E60EA8"/>
    <w:rsid w:val="00E66456"/>
    <w:rsid w:val="00E7259C"/>
    <w:rsid w:val="00E730A3"/>
    <w:rsid w:val="00E738AF"/>
    <w:rsid w:val="00E74E35"/>
    <w:rsid w:val="00E762F3"/>
    <w:rsid w:val="00E7634F"/>
    <w:rsid w:val="00E808E9"/>
    <w:rsid w:val="00E809D1"/>
    <w:rsid w:val="00E8194C"/>
    <w:rsid w:val="00E81D00"/>
    <w:rsid w:val="00E86D12"/>
    <w:rsid w:val="00E90306"/>
    <w:rsid w:val="00E90FA6"/>
    <w:rsid w:val="00E911C6"/>
    <w:rsid w:val="00E9152B"/>
    <w:rsid w:val="00E92621"/>
    <w:rsid w:val="00E92DE2"/>
    <w:rsid w:val="00E939E2"/>
    <w:rsid w:val="00E9492D"/>
    <w:rsid w:val="00E95AE4"/>
    <w:rsid w:val="00E96C4B"/>
    <w:rsid w:val="00E97258"/>
    <w:rsid w:val="00EA12E8"/>
    <w:rsid w:val="00EA1D47"/>
    <w:rsid w:val="00EA72ED"/>
    <w:rsid w:val="00EB0AF3"/>
    <w:rsid w:val="00EB21A0"/>
    <w:rsid w:val="00EC079F"/>
    <w:rsid w:val="00EC132F"/>
    <w:rsid w:val="00EC3529"/>
    <w:rsid w:val="00EC483A"/>
    <w:rsid w:val="00EC53A7"/>
    <w:rsid w:val="00EC69FB"/>
    <w:rsid w:val="00ED0045"/>
    <w:rsid w:val="00ED0488"/>
    <w:rsid w:val="00ED1670"/>
    <w:rsid w:val="00ED190B"/>
    <w:rsid w:val="00ED19E3"/>
    <w:rsid w:val="00ED272B"/>
    <w:rsid w:val="00ED360A"/>
    <w:rsid w:val="00ED42CE"/>
    <w:rsid w:val="00ED46FA"/>
    <w:rsid w:val="00ED4942"/>
    <w:rsid w:val="00ED5471"/>
    <w:rsid w:val="00ED5ADD"/>
    <w:rsid w:val="00ED6D5C"/>
    <w:rsid w:val="00ED74EB"/>
    <w:rsid w:val="00ED7935"/>
    <w:rsid w:val="00ED7CF9"/>
    <w:rsid w:val="00ED7F1B"/>
    <w:rsid w:val="00EE1FAA"/>
    <w:rsid w:val="00EE4BF2"/>
    <w:rsid w:val="00EE4C80"/>
    <w:rsid w:val="00EE4E88"/>
    <w:rsid w:val="00EE5514"/>
    <w:rsid w:val="00EE7597"/>
    <w:rsid w:val="00EF24E4"/>
    <w:rsid w:val="00EF2CE8"/>
    <w:rsid w:val="00EF3F52"/>
    <w:rsid w:val="00EF497E"/>
    <w:rsid w:val="00EF4992"/>
    <w:rsid w:val="00EF52B3"/>
    <w:rsid w:val="00EF5D32"/>
    <w:rsid w:val="00EF68B9"/>
    <w:rsid w:val="00EF69E3"/>
    <w:rsid w:val="00F019DB"/>
    <w:rsid w:val="00F031E9"/>
    <w:rsid w:val="00F03B5E"/>
    <w:rsid w:val="00F04EB0"/>
    <w:rsid w:val="00F06127"/>
    <w:rsid w:val="00F07093"/>
    <w:rsid w:val="00F106EB"/>
    <w:rsid w:val="00F10BD5"/>
    <w:rsid w:val="00F10D66"/>
    <w:rsid w:val="00F12EEA"/>
    <w:rsid w:val="00F13CE7"/>
    <w:rsid w:val="00F14CF7"/>
    <w:rsid w:val="00F15D67"/>
    <w:rsid w:val="00F16914"/>
    <w:rsid w:val="00F20788"/>
    <w:rsid w:val="00F2101A"/>
    <w:rsid w:val="00F22327"/>
    <w:rsid w:val="00F22467"/>
    <w:rsid w:val="00F2382A"/>
    <w:rsid w:val="00F23BFC"/>
    <w:rsid w:val="00F252AC"/>
    <w:rsid w:val="00F25342"/>
    <w:rsid w:val="00F25DBB"/>
    <w:rsid w:val="00F25E65"/>
    <w:rsid w:val="00F279C8"/>
    <w:rsid w:val="00F31E48"/>
    <w:rsid w:val="00F322D6"/>
    <w:rsid w:val="00F32F0B"/>
    <w:rsid w:val="00F33942"/>
    <w:rsid w:val="00F33CAA"/>
    <w:rsid w:val="00F33E25"/>
    <w:rsid w:val="00F36DB0"/>
    <w:rsid w:val="00F37523"/>
    <w:rsid w:val="00F37DA6"/>
    <w:rsid w:val="00F37DF1"/>
    <w:rsid w:val="00F44FD0"/>
    <w:rsid w:val="00F4652F"/>
    <w:rsid w:val="00F46DCA"/>
    <w:rsid w:val="00F47CB2"/>
    <w:rsid w:val="00F47FF1"/>
    <w:rsid w:val="00F5245A"/>
    <w:rsid w:val="00F53E39"/>
    <w:rsid w:val="00F54022"/>
    <w:rsid w:val="00F55131"/>
    <w:rsid w:val="00F5534F"/>
    <w:rsid w:val="00F5610C"/>
    <w:rsid w:val="00F60E2E"/>
    <w:rsid w:val="00F6108B"/>
    <w:rsid w:val="00F6331F"/>
    <w:rsid w:val="00F644E9"/>
    <w:rsid w:val="00F64620"/>
    <w:rsid w:val="00F65C37"/>
    <w:rsid w:val="00F669F8"/>
    <w:rsid w:val="00F66E82"/>
    <w:rsid w:val="00F70CB2"/>
    <w:rsid w:val="00F71580"/>
    <w:rsid w:val="00F75D27"/>
    <w:rsid w:val="00F768F2"/>
    <w:rsid w:val="00F81D93"/>
    <w:rsid w:val="00F824E6"/>
    <w:rsid w:val="00F82AB5"/>
    <w:rsid w:val="00F833C6"/>
    <w:rsid w:val="00F83771"/>
    <w:rsid w:val="00F84010"/>
    <w:rsid w:val="00F8451A"/>
    <w:rsid w:val="00F9055E"/>
    <w:rsid w:val="00F91123"/>
    <w:rsid w:val="00F933C4"/>
    <w:rsid w:val="00FA06B1"/>
    <w:rsid w:val="00FA1911"/>
    <w:rsid w:val="00FA2D5C"/>
    <w:rsid w:val="00FA33EE"/>
    <w:rsid w:val="00FA49B7"/>
    <w:rsid w:val="00FA6A1D"/>
    <w:rsid w:val="00FA6B92"/>
    <w:rsid w:val="00FA7009"/>
    <w:rsid w:val="00FA7329"/>
    <w:rsid w:val="00FA7FBC"/>
    <w:rsid w:val="00FB1CAF"/>
    <w:rsid w:val="00FB1FAC"/>
    <w:rsid w:val="00FB4141"/>
    <w:rsid w:val="00FC0073"/>
    <w:rsid w:val="00FC059B"/>
    <w:rsid w:val="00FC2243"/>
    <w:rsid w:val="00FC28CC"/>
    <w:rsid w:val="00FC356E"/>
    <w:rsid w:val="00FC3950"/>
    <w:rsid w:val="00FC3ABB"/>
    <w:rsid w:val="00FD14EC"/>
    <w:rsid w:val="00FD1B6C"/>
    <w:rsid w:val="00FD2090"/>
    <w:rsid w:val="00FD2465"/>
    <w:rsid w:val="00FD24C5"/>
    <w:rsid w:val="00FD295E"/>
    <w:rsid w:val="00FD3A31"/>
    <w:rsid w:val="00FD3EE5"/>
    <w:rsid w:val="00FD7CC6"/>
    <w:rsid w:val="00FE0528"/>
    <w:rsid w:val="00FE1A66"/>
    <w:rsid w:val="00FE1ED5"/>
    <w:rsid w:val="00FE2099"/>
    <w:rsid w:val="00FE362B"/>
    <w:rsid w:val="00FE561D"/>
    <w:rsid w:val="00FE6A20"/>
    <w:rsid w:val="00FE6BE9"/>
    <w:rsid w:val="00FF08FE"/>
    <w:rsid w:val="00FF2300"/>
    <w:rsid w:val="00FF3D41"/>
    <w:rsid w:val="00FF3FFC"/>
    <w:rsid w:val="00FF49C2"/>
    <w:rsid w:val="05ED7A04"/>
    <w:rsid w:val="1F226241"/>
    <w:rsid w:val="2BC02B32"/>
    <w:rsid w:val="2F952883"/>
    <w:rsid w:val="31EB70DF"/>
    <w:rsid w:val="3DA13F44"/>
    <w:rsid w:val="593915F5"/>
    <w:rsid w:val="5A896000"/>
    <w:rsid w:val="6D237E15"/>
    <w:rsid w:val="6E101741"/>
    <w:rsid w:val="705E5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link w:val="14"/>
    <w:qFormat/>
    <w:uiPriority w:val="0"/>
    <w:pPr>
      <w:spacing w:after="120"/>
    </w:pPr>
  </w:style>
  <w:style w:type="paragraph" w:styleId="3">
    <w:name w:val="Body Text Indent"/>
    <w:basedOn w:val="1"/>
    <w:qFormat/>
    <w:uiPriority w:val="0"/>
    <w:pPr>
      <w:ind w:firstLine="600" w:firstLineChars="200"/>
    </w:pPr>
    <w:rPr>
      <w:rFonts w:ascii="楷体_GB2312" w:eastAsia="楷体_GB2312"/>
      <w:szCs w:val="24"/>
    </w:rPr>
  </w:style>
  <w:style w:type="paragraph" w:styleId="4">
    <w:name w:val="Plain Text"/>
    <w:basedOn w:val="1"/>
    <w:qFormat/>
    <w:uiPriority w:val="0"/>
    <w:rPr>
      <w:rFonts w:ascii="宋体" w:hAnsi="Courier New" w:cs="Courier New"/>
      <w:sz w:val="21"/>
      <w:szCs w:val="21"/>
    </w:rPr>
  </w:style>
  <w:style w:type="paragraph" w:styleId="5">
    <w:name w:val="Body Text Indent 2"/>
    <w:basedOn w:val="1"/>
    <w:qFormat/>
    <w:uiPriority w:val="0"/>
    <w:pPr>
      <w:ind w:firstLine="648" w:firstLineChars="216"/>
    </w:pPr>
    <w:rPr>
      <w:rFonts w:ascii="楷体_GB2312" w:eastAsia="楷体_GB231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5"/>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ind w:firstLine="650" w:firstLineChars="232"/>
    </w:pPr>
    <w:rPr>
      <w:rFonts w:ascii="楷体_GB2312" w:eastAsia="楷体_GB2312"/>
      <w:sz w:val="28"/>
    </w:r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正文文本 Char"/>
    <w:link w:val="2"/>
    <w:uiPriority w:val="0"/>
    <w:rPr>
      <w:kern w:val="2"/>
      <w:sz w:val="30"/>
    </w:rPr>
  </w:style>
  <w:style w:type="character" w:customStyle="1" w:styleId="15">
    <w:name w:val="页眉 Char"/>
    <w:link w:val="8"/>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shgzb</Company>
  <Pages>4</Pages>
  <Words>2659</Words>
  <Characters>2727</Characters>
  <Lines>18</Lines>
  <Paragraphs>5</Paragraphs>
  <TotalTime>28</TotalTime>
  <ScaleCrop>false</ScaleCrop>
  <LinksUpToDate>false</LinksUpToDate>
  <CharactersWithSpaces>2730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2022-07-26T02:42:00Z</dcterms:created>
  <dc:creator>田晖</dc:creator>
  <cp:lastModifiedBy>无名</cp:lastModifiedBy>
  <cp:lastPrinted>2016-04-19T03:04:00Z</cp:lastPrinted>
  <dcterms:modified xsi:type="dcterms:W3CDTF">2025-08-11T02:26:05Z</dcterms:modified>
  <dc:title>企业管理现代化创新成果申报评审办法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79F7EE9E7F9D41909C261281DE1FF35A_12</vt:lpwstr>
  </property>
  <property fmtid="{D5CDD505-2E9C-101B-9397-08002B2CF9AE}" pid="4" name="KSOTemplateDocerSaveRecord">
    <vt:lpwstr>eyJoZGlkIjoiZjFmZWIzNDg2MmIzZjExOTIzMmViNTBmYTMwYTk0ZWYiLCJ1c2VySWQiOiI1OTU5NDg4MDAifQ==</vt:lpwstr>
  </property>
</Properties>
</file>